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5B853" w14:textId="5DC8A9A2" w:rsidR="00B0486B" w:rsidRPr="008508F9" w:rsidRDefault="00B0486B" w:rsidP="004029C3">
      <w:pPr>
        <w:suppressAutoHyphens/>
        <w:jc w:val="both"/>
        <w:rPr>
          <w:rFonts w:ascii="Calibri" w:hAnsi="Calibri" w:cs="Calibri"/>
          <w:b/>
          <w:spacing w:val="-3"/>
          <w:sz w:val="22"/>
          <w:szCs w:val="22"/>
        </w:rPr>
      </w:pP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p>
    <w:p w14:paraId="7F5D365E" w14:textId="7742AB1E" w:rsidR="00B0486B" w:rsidRPr="00D058B1" w:rsidRDefault="00B0486B"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SUMMARY REPORT FORM </w:t>
      </w:r>
      <w:r w:rsidR="007A359C">
        <w:rPr>
          <w:rFonts w:ascii="Calibri" w:hAnsi="Calibri" w:cs="Calibri"/>
          <w:b/>
          <w:spacing w:val="-3"/>
          <w:sz w:val="22"/>
          <w:szCs w:val="22"/>
        </w:rPr>
        <w:t>2018/19</w:t>
      </w:r>
    </w:p>
    <w:p w14:paraId="35FBBBC5" w14:textId="7924B411" w:rsidR="00626EF6" w:rsidRPr="00D058B1" w:rsidRDefault="00626EF6"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D058B1">
        <w:rPr>
          <w:rFonts w:ascii="Calibri" w:hAnsi="Calibri" w:cs="Calibri"/>
          <w:b/>
          <w:i/>
          <w:sz w:val="22"/>
          <w:szCs w:val="22"/>
        </w:rPr>
        <w:t xml:space="preserve">NB: This </w:t>
      </w:r>
      <w:r w:rsidR="00EB281F" w:rsidRPr="00D058B1">
        <w:rPr>
          <w:rFonts w:ascii="Calibri" w:hAnsi="Calibri" w:cs="Calibri"/>
          <w:b/>
          <w:i/>
          <w:sz w:val="22"/>
          <w:szCs w:val="22"/>
        </w:rPr>
        <w:t xml:space="preserve">whole </w:t>
      </w:r>
      <w:r w:rsidRPr="00D058B1">
        <w:rPr>
          <w:rFonts w:ascii="Calibri" w:hAnsi="Calibri" w:cs="Calibri"/>
          <w:b/>
          <w:i/>
          <w:sz w:val="22"/>
          <w:szCs w:val="22"/>
        </w:rPr>
        <w:t>report will be posted on the Society’s website therefore authors should NOT include sensitive material or data that they do not want disclosed at this time.</w:t>
      </w:r>
    </w:p>
    <w:p w14:paraId="0A3BE937" w14:textId="17743CD1" w:rsidR="004029C3" w:rsidRPr="008508F9" w:rsidRDefault="004029C3" w:rsidP="00B0486B">
      <w:pPr>
        <w:suppressAutoHyphens/>
        <w:rPr>
          <w:rFonts w:ascii="Calibri" w:hAnsi="Calibri" w:cs="Calibri"/>
          <w:b/>
          <w:sz w:val="22"/>
          <w:szCs w:val="22"/>
        </w:rPr>
      </w:pPr>
    </w:p>
    <w:p w14:paraId="376EAC1D" w14:textId="3697D653"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2BCDA9CC" w14:textId="01E62D25" w:rsidR="00B0486B" w:rsidRPr="008508F9" w:rsidRDefault="00BF12C8"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Morven Burton</w:t>
      </w:r>
    </w:p>
    <w:p w14:paraId="0BF7B66D" w14:textId="0D366BDA"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supervisor(s):</w:t>
      </w:r>
    </w:p>
    <w:p w14:paraId="391E39BB" w14:textId="50A235A3" w:rsidR="00B0486B" w:rsidRPr="008508F9" w:rsidRDefault="00157666"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Dr </w:t>
      </w:r>
      <w:r w:rsidR="00BF12C8">
        <w:rPr>
          <w:rFonts w:ascii="Calibri" w:hAnsi="Calibri" w:cs="Calibri"/>
          <w:sz w:val="22"/>
          <w:szCs w:val="22"/>
        </w:rPr>
        <w:t>Eilidh Ferguson</w:t>
      </w:r>
    </w:p>
    <w:p w14:paraId="5799955F"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2161B905" w14:textId="63542BBE" w:rsidR="00A14F37" w:rsidRPr="00A14F37" w:rsidRDefault="00A14F37" w:rsidP="00A14F37">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A14F37">
        <w:rPr>
          <w:rFonts w:ascii="Calibri" w:hAnsi="Calibri" w:cs="Calibri"/>
          <w:sz w:val="22"/>
          <w:szCs w:val="22"/>
        </w:rPr>
        <w:t xml:space="preserve">Anatomical Variation within Teaching Skeletons: An </w:t>
      </w:r>
      <w:r w:rsidR="004551D0">
        <w:rPr>
          <w:rFonts w:ascii="Calibri" w:hAnsi="Calibri" w:cs="Calibri"/>
          <w:sz w:val="22"/>
          <w:szCs w:val="22"/>
        </w:rPr>
        <w:t>A</w:t>
      </w:r>
      <w:r w:rsidRPr="00A14F37">
        <w:rPr>
          <w:rFonts w:ascii="Calibri" w:hAnsi="Calibri" w:cs="Calibri"/>
          <w:sz w:val="22"/>
          <w:szCs w:val="22"/>
        </w:rPr>
        <w:t>ppraisal of the University of Glasgow Skeletal</w:t>
      </w:r>
    </w:p>
    <w:p w14:paraId="3A044091" w14:textId="5FE446DC" w:rsidR="00B0486B" w:rsidRPr="008508F9" w:rsidRDefault="00A14F37" w:rsidP="00A14F37">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A14F37">
        <w:rPr>
          <w:rFonts w:ascii="Calibri" w:hAnsi="Calibri" w:cs="Calibri"/>
          <w:sz w:val="22"/>
          <w:szCs w:val="22"/>
        </w:rPr>
        <w:t>Collection</w:t>
      </w:r>
    </w:p>
    <w:p w14:paraId="502DD976" w14:textId="7CBF0118" w:rsidR="00B0486B" w:rsidRDefault="00B0486B" w:rsidP="00B0486B">
      <w:pPr>
        <w:suppressAutoHyphens/>
        <w:rPr>
          <w:rFonts w:ascii="Calibri" w:hAnsi="Calibri" w:cs="Calibri"/>
          <w:b/>
          <w:sz w:val="22"/>
          <w:szCs w:val="22"/>
        </w:rPr>
      </w:pPr>
      <w:r w:rsidRPr="008508F9">
        <w:rPr>
          <w:rFonts w:ascii="Calibri" w:hAnsi="Calibri" w:cs="Calibri"/>
          <w:b/>
          <w:sz w:val="22"/>
          <w:szCs w:val="22"/>
        </w:rPr>
        <w:t>Project aims: (no more than 700 words)</w:t>
      </w:r>
    </w:p>
    <w:p w14:paraId="09FC5518" w14:textId="6CDCECD4" w:rsidR="005D06DA" w:rsidRPr="005D06DA" w:rsidRDefault="005D06DA" w:rsidP="005D06DA">
      <w:pPr>
        <w:suppressAutoHyphens/>
        <w:rPr>
          <w:rFonts w:ascii="Calibri" w:hAnsi="Calibri" w:cs="Calibri"/>
          <w:b/>
          <w:sz w:val="22"/>
          <w:szCs w:val="22"/>
        </w:rPr>
      </w:pPr>
      <w:r>
        <w:rPr>
          <w:rFonts w:asciiTheme="minorHAnsi" w:eastAsia="Calibri" w:hAnsiTheme="minorHAnsi" w:cstheme="minorHAnsi"/>
          <w:noProof/>
          <w:sz w:val="22"/>
          <w:szCs w:val="22"/>
          <w:lang w:eastAsia="en-GB"/>
        </w:rPr>
        <mc:AlternateContent>
          <mc:Choice Requires="wps">
            <w:drawing>
              <wp:inline distT="0" distB="0" distL="0" distR="0" wp14:anchorId="6E9F1619" wp14:editId="727661D2">
                <wp:extent cx="6232550" cy="6089515"/>
                <wp:effectExtent l="0" t="0" r="15875" b="6985"/>
                <wp:docPr id="2" name="Text Box 2"/>
                <wp:cNvGraphicFramePr/>
                <a:graphic xmlns:a="http://schemas.openxmlformats.org/drawingml/2006/main">
                  <a:graphicData uri="http://schemas.microsoft.com/office/word/2010/wordprocessingShape">
                    <wps:wsp>
                      <wps:cNvSpPr txBox="1"/>
                      <wps:spPr>
                        <a:xfrm>
                          <a:off x="0" y="0"/>
                          <a:ext cx="6232550" cy="6089515"/>
                        </a:xfrm>
                        <a:prstGeom prst="rect">
                          <a:avLst/>
                        </a:prstGeom>
                        <a:solidFill>
                          <a:schemeClr val="lt1"/>
                        </a:solidFill>
                        <a:ln w="6350">
                          <a:solidFill>
                            <a:prstClr val="black"/>
                          </a:solidFill>
                        </a:ln>
                      </wps:spPr>
                      <wps:txbx>
                        <w:txbxContent>
                          <w:p w14:paraId="26011EE9" w14:textId="78BAD011" w:rsidR="0012506E" w:rsidRDefault="00102920" w:rsidP="005D06DA">
                            <w:pPr>
                              <w:jc w:val="both"/>
                              <w:rPr>
                                <w:rFonts w:asciiTheme="minorHAnsi" w:eastAsia="Calibri" w:hAnsiTheme="minorHAnsi" w:cstheme="minorHAnsi"/>
                                <w:sz w:val="22"/>
                                <w:szCs w:val="22"/>
                              </w:rPr>
                            </w:pPr>
                            <w:r w:rsidRPr="00FB4D18">
                              <w:rPr>
                                <w:rFonts w:asciiTheme="minorHAnsi" w:eastAsia="Calibri" w:hAnsiTheme="minorHAnsi" w:cstheme="minorHAnsi"/>
                                <w:sz w:val="22"/>
                                <w:szCs w:val="22"/>
                              </w:rPr>
                              <w:t xml:space="preserve">A physical and practical approach to learning anatomy, </w:t>
                            </w:r>
                            <w:r w:rsidR="00F8025E">
                              <w:rPr>
                                <w:rFonts w:asciiTheme="minorHAnsi" w:eastAsia="Calibri" w:hAnsiTheme="minorHAnsi" w:cstheme="minorHAnsi"/>
                                <w:sz w:val="22"/>
                                <w:szCs w:val="22"/>
                              </w:rPr>
                              <w:t xml:space="preserve">including the use of </w:t>
                            </w:r>
                            <w:r w:rsidR="00D67F06">
                              <w:rPr>
                                <w:rFonts w:asciiTheme="minorHAnsi" w:eastAsia="Calibri" w:hAnsiTheme="minorHAnsi" w:cstheme="minorHAnsi"/>
                                <w:sz w:val="22"/>
                                <w:szCs w:val="22"/>
                              </w:rPr>
                              <w:t xml:space="preserve">osteology </w:t>
                            </w:r>
                            <w:r w:rsidRPr="00FB4D18">
                              <w:rPr>
                                <w:rFonts w:asciiTheme="minorHAnsi" w:eastAsia="Calibri" w:hAnsiTheme="minorHAnsi" w:cstheme="minorHAnsi"/>
                                <w:sz w:val="22"/>
                                <w:szCs w:val="22"/>
                              </w:rPr>
                              <w:t>specimens, is</w:t>
                            </w:r>
                            <w:r>
                              <w:rPr>
                                <w:rFonts w:asciiTheme="minorHAnsi" w:eastAsia="Calibri" w:hAnsiTheme="minorHAnsi" w:cstheme="minorHAnsi"/>
                                <w:sz w:val="22"/>
                                <w:szCs w:val="22"/>
                              </w:rPr>
                              <w:t xml:space="preserve"> </w:t>
                            </w:r>
                            <w:r w:rsidRPr="00FB4D18">
                              <w:rPr>
                                <w:rFonts w:asciiTheme="minorHAnsi" w:eastAsia="Calibri" w:hAnsiTheme="minorHAnsi" w:cstheme="minorHAnsi"/>
                                <w:sz w:val="22"/>
                                <w:szCs w:val="22"/>
                              </w:rPr>
                              <w:t>essential in understanding the variation between individuals</w:t>
                            </w:r>
                            <w:r w:rsidR="0015228B">
                              <w:rPr>
                                <w:rFonts w:asciiTheme="minorHAnsi" w:eastAsia="Calibri" w:hAnsiTheme="minorHAnsi" w:cstheme="minorHAnsi"/>
                                <w:sz w:val="22"/>
                                <w:szCs w:val="22"/>
                              </w:rPr>
                              <w:t>. I</w:t>
                            </w:r>
                            <w:r w:rsidRPr="00FB4D18">
                              <w:rPr>
                                <w:rFonts w:asciiTheme="minorHAnsi" w:eastAsia="Calibri" w:hAnsiTheme="minorHAnsi" w:cstheme="minorHAnsi"/>
                                <w:sz w:val="22"/>
                                <w:szCs w:val="22"/>
                              </w:rPr>
                              <w:t>n addition</w:t>
                            </w:r>
                            <w:r w:rsidR="00690558">
                              <w:rPr>
                                <w:rFonts w:asciiTheme="minorHAnsi" w:eastAsia="Calibri" w:hAnsiTheme="minorHAnsi" w:cstheme="minorHAnsi"/>
                                <w:sz w:val="22"/>
                                <w:szCs w:val="22"/>
                              </w:rPr>
                              <w:t xml:space="preserve">, </w:t>
                            </w:r>
                            <w:r w:rsidR="00947230">
                              <w:rPr>
                                <w:rFonts w:asciiTheme="minorHAnsi" w:eastAsia="Calibri" w:hAnsiTheme="minorHAnsi" w:cstheme="minorHAnsi"/>
                                <w:sz w:val="22"/>
                                <w:szCs w:val="22"/>
                              </w:rPr>
                              <w:t>studying these 3-dimentional structures directly can</w:t>
                            </w:r>
                            <w:r w:rsidRPr="00FB4D18">
                              <w:rPr>
                                <w:rFonts w:asciiTheme="minorHAnsi" w:eastAsia="Calibri" w:hAnsiTheme="minorHAnsi" w:cstheme="minorHAnsi"/>
                                <w:sz w:val="22"/>
                                <w:szCs w:val="22"/>
                              </w:rPr>
                              <w:t xml:space="preserve"> improv</w:t>
                            </w:r>
                            <w:r w:rsidR="00F8025E">
                              <w:rPr>
                                <w:rFonts w:asciiTheme="minorHAnsi" w:eastAsia="Calibri" w:hAnsiTheme="minorHAnsi" w:cstheme="minorHAnsi"/>
                                <w:sz w:val="22"/>
                                <w:szCs w:val="22"/>
                              </w:rPr>
                              <w:t>e</w:t>
                            </w:r>
                            <w:r w:rsidRPr="00FB4D18">
                              <w:rPr>
                                <w:rFonts w:asciiTheme="minorHAnsi" w:eastAsia="Calibri" w:hAnsiTheme="minorHAnsi" w:cstheme="minorHAnsi"/>
                                <w:sz w:val="22"/>
                                <w:szCs w:val="22"/>
                              </w:rPr>
                              <w:t xml:space="preserve"> spatial awareness of the human skeleton and </w:t>
                            </w:r>
                            <w:r w:rsidR="000D7B33">
                              <w:rPr>
                                <w:rFonts w:asciiTheme="minorHAnsi" w:eastAsia="Calibri" w:hAnsiTheme="minorHAnsi" w:cstheme="minorHAnsi"/>
                                <w:sz w:val="22"/>
                                <w:szCs w:val="22"/>
                              </w:rPr>
                              <w:t xml:space="preserve">associated </w:t>
                            </w:r>
                            <w:r w:rsidR="00BD2AFE">
                              <w:rPr>
                                <w:rFonts w:asciiTheme="minorHAnsi" w:eastAsia="Calibri" w:hAnsiTheme="minorHAnsi" w:cstheme="minorHAnsi"/>
                                <w:sz w:val="22"/>
                                <w:szCs w:val="22"/>
                              </w:rPr>
                              <w:t xml:space="preserve">anatomical </w:t>
                            </w:r>
                            <w:r w:rsidR="00550C17">
                              <w:rPr>
                                <w:rFonts w:asciiTheme="minorHAnsi" w:eastAsia="Calibri" w:hAnsiTheme="minorHAnsi" w:cstheme="minorHAnsi"/>
                                <w:sz w:val="22"/>
                                <w:szCs w:val="22"/>
                              </w:rPr>
                              <w:t>relations</w:t>
                            </w:r>
                            <w:r w:rsidR="00BD2AFE">
                              <w:rPr>
                                <w:rFonts w:asciiTheme="minorHAnsi" w:eastAsia="Calibri" w:hAnsiTheme="minorHAnsi" w:cstheme="minorHAnsi"/>
                                <w:sz w:val="22"/>
                                <w:szCs w:val="22"/>
                              </w:rPr>
                              <w:t xml:space="preserve"> </w:t>
                            </w:r>
                            <w:r w:rsidRPr="00FB4D18">
                              <w:rPr>
                                <w:rFonts w:asciiTheme="minorHAnsi" w:eastAsia="Calibri" w:hAnsiTheme="minorHAnsi" w:cstheme="minorHAnsi"/>
                                <w:sz w:val="22"/>
                                <w:szCs w:val="22"/>
                              </w:rPr>
                              <w:t xml:space="preserve">(Azer and Azer, 2016). </w:t>
                            </w:r>
                          </w:p>
                          <w:p w14:paraId="1BE08805" w14:textId="77777777" w:rsidR="0012506E" w:rsidRDefault="0012506E" w:rsidP="005D06DA">
                            <w:pPr>
                              <w:jc w:val="both"/>
                              <w:rPr>
                                <w:rFonts w:asciiTheme="minorHAnsi" w:eastAsia="Calibri" w:hAnsiTheme="minorHAnsi" w:cstheme="minorHAnsi"/>
                                <w:sz w:val="22"/>
                                <w:szCs w:val="22"/>
                              </w:rPr>
                            </w:pPr>
                          </w:p>
                          <w:p w14:paraId="2A4A1102" w14:textId="0AC6AC89" w:rsidR="00102920" w:rsidRDefault="00102920" w:rsidP="005D06DA">
                            <w:pPr>
                              <w:jc w:val="both"/>
                              <w:rPr>
                                <w:rFonts w:asciiTheme="minorHAnsi" w:eastAsia="Calibri" w:hAnsiTheme="minorHAnsi" w:cstheme="minorHAnsi"/>
                                <w:sz w:val="22"/>
                                <w:szCs w:val="22"/>
                              </w:rPr>
                            </w:pPr>
                            <w:r>
                              <w:rPr>
                                <w:rFonts w:asciiTheme="minorHAnsi" w:eastAsia="Calibri" w:hAnsiTheme="minorHAnsi" w:cstheme="minorHAnsi"/>
                                <w:sz w:val="22"/>
                                <w:szCs w:val="22"/>
                              </w:rPr>
                              <w:t>Historically, teaching skeletons were provided by osteology supply houses</w:t>
                            </w:r>
                            <w:r w:rsidR="00795088">
                              <w:rPr>
                                <w:rFonts w:asciiTheme="minorHAnsi" w:eastAsia="Calibri" w:hAnsiTheme="minorHAnsi" w:cstheme="minorHAnsi"/>
                                <w:sz w:val="22"/>
                                <w:szCs w:val="22"/>
                              </w:rPr>
                              <w:t xml:space="preserve"> for Medical Schools and Universities in the UK (Morris, 200</w:t>
                            </w:r>
                            <w:r w:rsidR="000B3E53">
                              <w:rPr>
                                <w:rFonts w:asciiTheme="minorHAnsi" w:eastAsia="Calibri" w:hAnsiTheme="minorHAnsi" w:cstheme="minorHAnsi"/>
                                <w:sz w:val="22"/>
                                <w:szCs w:val="22"/>
                              </w:rPr>
                              <w:t>7</w:t>
                            </w:r>
                            <w:r w:rsidR="00795088">
                              <w:rPr>
                                <w:rFonts w:asciiTheme="minorHAnsi" w:eastAsia="Calibri" w:hAnsiTheme="minorHAnsi" w:cstheme="minorHAnsi"/>
                                <w:sz w:val="22"/>
                                <w:szCs w:val="22"/>
                              </w:rPr>
                              <w:t>)</w:t>
                            </w:r>
                            <w:r>
                              <w:rPr>
                                <w:rFonts w:asciiTheme="minorHAnsi" w:eastAsia="Calibri" w:hAnsiTheme="minorHAnsi" w:cstheme="minorHAnsi"/>
                                <w:sz w:val="22"/>
                                <w:szCs w:val="22"/>
                              </w:rPr>
                              <w:t>. These</w:t>
                            </w:r>
                            <w:r>
                              <w:rPr>
                                <w:rFonts w:asciiTheme="minorHAnsi" w:hAnsiTheme="minorHAnsi" w:cstheme="minorHAnsi"/>
                                <w:sz w:val="22"/>
                                <w:szCs w:val="22"/>
                              </w:rPr>
                              <w:t xml:space="preserve"> a</w:t>
                            </w:r>
                            <w:r w:rsidR="0013218E" w:rsidRPr="00FB4D18">
                              <w:rPr>
                                <w:rFonts w:asciiTheme="minorHAnsi" w:hAnsiTheme="minorHAnsi" w:cstheme="minorHAnsi"/>
                                <w:sz w:val="22"/>
                                <w:szCs w:val="22"/>
                              </w:rPr>
                              <w:t xml:space="preserve">natomical collections </w:t>
                            </w:r>
                            <w:r w:rsidR="000515E0">
                              <w:rPr>
                                <w:rFonts w:asciiTheme="minorHAnsi" w:hAnsiTheme="minorHAnsi" w:cstheme="minorHAnsi"/>
                                <w:sz w:val="22"/>
                                <w:szCs w:val="22"/>
                              </w:rPr>
                              <w:t>remain</w:t>
                            </w:r>
                            <w:r w:rsidR="0013218E" w:rsidRPr="00FB4D18">
                              <w:rPr>
                                <w:rFonts w:asciiTheme="minorHAnsi" w:hAnsiTheme="minorHAnsi" w:cstheme="minorHAnsi"/>
                                <w:sz w:val="22"/>
                                <w:szCs w:val="22"/>
                              </w:rPr>
                              <w:t xml:space="preserve"> an invaluable </w:t>
                            </w:r>
                            <w:r>
                              <w:rPr>
                                <w:rFonts w:asciiTheme="minorHAnsi" w:hAnsiTheme="minorHAnsi" w:cstheme="minorHAnsi"/>
                                <w:sz w:val="22"/>
                                <w:szCs w:val="22"/>
                              </w:rPr>
                              <w:t xml:space="preserve">and precious </w:t>
                            </w:r>
                            <w:r w:rsidR="0013218E" w:rsidRPr="00FB4D18">
                              <w:rPr>
                                <w:rFonts w:asciiTheme="minorHAnsi" w:hAnsiTheme="minorHAnsi" w:cstheme="minorHAnsi"/>
                                <w:sz w:val="22"/>
                                <w:szCs w:val="22"/>
                              </w:rPr>
                              <w:t xml:space="preserve">resource for teaching and research, particularly </w:t>
                            </w:r>
                            <w:r w:rsidR="009D7B12">
                              <w:rPr>
                                <w:rFonts w:asciiTheme="minorHAnsi" w:hAnsiTheme="minorHAnsi" w:cstheme="minorHAnsi"/>
                                <w:sz w:val="22"/>
                                <w:szCs w:val="22"/>
                              </w:rPr>
                              <w:t>for introducing</w:t>
                            </w:r>
                            <w:r w:rsidR="0013218E" w:rsidRPr="00FB4D18">
                              <w:rPr>
                                <w:rFonts w:asciiTheme="minorHAnsi" w:hAnsiTheme="minorHAnsi" w:cstheme="minorHAnsi"/>
                                <w:sz w:val="22"/>
                                <w:szCs w:val="22"/>
                              </w:rPr>
                              <w:t xml:space="preserve"> students to real-life anatomical variation.</w:t>
                            </w:r>
                            <w:r w:rsidR="0013218E" w:rsidRPr="00FB4D18">
                              <w:rPr>
                                <w:rFonts w:asciiTheme="minorHAnsi" w:eastAsia="Calibri" w:hAnsiTheme="minorHAnsi" w:cstheme="minorHAnsi"/>
                                <w:sz w:val="22"/>
                                <w:szCs w:val="22"/>
                              </w:rPr>
                              <w:t xml:space="preserve"> </w:t>
                            </w:r>
                          </w:p>
                          <w:p w14:paraId="290A2B66" w14:textId="240E8F44" w:rsidR="005D06DA" w:rsidRPr="00FB4D18" w:rsidRDefault="009952F2" w:rsidP="005D06DA">
                            <w:pPr>
                              <w:jc w:val="both"/>
                              <w:rPr>
                                <w:rFonts w:asciiTheme="minorHAnsi" w:hAnsiTheme="minorHAnsi" w:cstheme="minorHAnsi"/>
                                <w:sz w:val="22"/>
                                <w:szCs w:val="22"/>
                              </w:rPr>
                            </w:pPr>
                            <w:r>
                              <w:rPr>
                                <w:rFonts w:asciiTheme="minorHAnsi" w:hAnsiTheme="minorHAnsi" w:cstheme="minorHAnsi"/>
                                <w:sz w:val="22"/>
                                <w:szCs w:val="22"/>
                              </w:rPr>
                              <w:t>Ma</w:t>
                            </w:r>
                            <w:r w:rsidR="00795088">
                              <w:rPr>
                                <w:rFonts w:asciiTheme="minorHAnsi" w:hAnsiTheme="minorHAnsi" w:cstheme="minorHAnsi"/>
                                <w:sz w:val="22"/>
                                <w:szCs w:val="22"/>
                              </w:rPr>
                              <w:t>i</w:t>
                            </w:r>
                            <w:r>
                              <w:rPr>
                                <w:rFonts w:asciiTheme="minorHAnsi" w:hAnsiTheme="minorHAnsi" w:cstheme="minorHAnsi"/>
                                <w:sz w:val="22"/>
                                <w:szCs w:val="22"/>
                              </w:rPr>
                              <w:t>ntaining a</w:t>
                            </w:r>
                            <w:r w:rsidR="00963937">
                              <w:rPr>
                                <w:rFonts w:asciiTheme="minorHAnsi" w:hAnsiTheme="minorHAnsi" w:cstheme="minorHAnsi"/>
                                <w:sz w:val="22"/>
                                <w:szCs w:val="22"/>
                              </w:rPr>
                              <w:t xml:space="preserve"> detailed </w:t>
                            </w:r>
                            <w:r w:rsidR="00102920">
                              <w:rPr>
                                <w:rFonts w:asciiTheme="minorHAnsi" w:hAnsiTheme="minorHAnsi" w:cstheme="minorHAnsi"/>
                                <w:sz w:val="22"/>
                                <w:szCs w:val="22"/>
                              </w:rPr>
                              <w:t xml:space="preserve">and </w:t>
                            </w:r>
                            <w:r>
                              <w:rPr>
                                <w:rFonts w:asciiTheme="minorHAnsi" w:hAnsiTheme="minorHAnsi" w:cstheme="minorHAnsi"/>
                                <w:sz w:val="22"/>
                                <w:szCs w:val="22"/>
                              </w:rPr>
                              <w:t xml:space="preserve">current </w:t>
                            </w:r>
                            <w:r w:rsidR="00963937">
                              <w:rPr>
                                <w:rFonts w:asciiTheme="minorHAnsi" w:hAnsiTheme="minorHAnsi" w:cstheme="minorHAnsi"/>
                                <w:sz w:val="22"/>
                                <w:szCs w:val="22"/>
                              </w:rPr>
                              <w:t>c</w:t>
                            </w:r>
                            <w:r w:rsidR="0013218E" w:rsidRPr="00FB4D18">
                              <w:rPr>
                                <w:rFonts w:asciiTheme="minorHAnsi" w:hAnsiTheme="minorHAnsi" w:cstheme="minorHAnsi"/>
                                <w:sz w:val="22"/>
                                <w:szCs w:val="22"/>
                              </w:rPr>
                              <w:t>atalogu</w:t>
                            </w:r>
                            <w:r>
                              <w:rPr>
                                <w:rFonts w:asciiTheme="minorHAnsi" w:hAnsiTheme="minorHAnsi" w:cstheme="minorHAnsi"/>
                                <w:sz w:val="22"/>
                                <w:szCs w:val="22"/>
                              </w:rPr>
                              <w:t>e</w:t>
                            </w:r>
                            <w:r w:rsidR="0013218E" w:rsidRPr="00FB4D18">
                              <w:rPr>
                                <w:rFonts w:asciiTheme="minorHAnsi" w:hAnsiTheme="minorHAnsi" w:cstheme="minorHAnsi"/>
                                <w:sz w:val="22"/>
                                <w:szCs w:val="22"/>
                              </w:rPr>
                              <w:t xml:space="preserve"> </w:t>
                            </w:r>
                            <w:r w:rsidR="00963937">
                              <w:rPr>
                                <w:rFonts w:asciiTheme="minorHAnsi" w:hAnsiTheme="minorHAnsi" w:cstheme="minorHAnsi"/>
                                <w:sz w:val="22"/>
                                <w:szCs w:val="22"/>
                              </w:rPr>
                              <w:t>of such</w:t>
                            </w:r>
                            <w:r w:rsidR="0013218E" w:rsidRPr="00FB4D18">
                              <w:rPr>
                                <w:rFonts w:asciiTheme="minorHAnsi" w:hAnsiTheme="minorHAnsi" w:cstheme="minorHAnsi"/>
                                <w:sz w:val="22"/>
                                <w:szCs w:val="22"/>
                              </w:rPr>
                              <w:t xml:space="preserve"> </w:t>
                            </w:r>
                            <w:r w:rsidR="00795088">
                              <w:rPr>
                                <w:rFonts w:asciiTheme="minorHAnsi" w:hAnsiTheme="minorHAnsi" w:cstheme="minorHAnsi"/>
                                <w:sz w:val="22"/>
                                <w:szCs w:val="22"/>
                              </w:rPr>
                              <w:t xml:space="preserve">teaching specimens </w:t>
                            </w:r>
                            <w:r w:rsidR="0013218E" w:rsidRPr="00FB4D18">
                              <w:rPr>
                                <w:rFonts w:asciiTheme="minorHAnsi" w:hAnsiTheme="minorHAnsi" w:cstheme="minorHAnsi"/>
                                <w:sz w:val="22"/>
                                <w:szCs w:val="22"/>
                              </w:rPr>
                              <w:t xml:space="preserve">is therefore not only important for the appropriate </w:t>
                            </w:r>
                            <w:r w:rsidR="007235D4">
                              <w:rPr>
                                <w:rFonts w:asciiTheme="minorHAnsi" w:hAnsiTheme="minorHAnsi" w:cstheme="minorHAnsi"/>
                                <w:sz w:val="22"/>
                                <w:szCs w:val="22"/>
                              </w:rPr>
                              <w:t xml:space="preserve">and ethical </w:t>
                            </w:r>
                            <w:r w:rsidR="0013218E" w:rsidRPr="00FB4D18">
                              <w:rPr>
                                <w:rFonts w:asciiTheme="minorHAnsi" w:hAnsiTheme="minorHAnsi" w:cstheme="minorHAnsi"/>
                                <w:sz w:val="22"/>
                                <w:szCs w:val="22"/>
                              </w:rPr>
                              <w:t xml:space="preserve">storage and management of collections, but also for facilitating the use of </w:t>
                            </w:r>
                            <w:r w:rsidR="00F8025E">
                              <w:rPr>
                                <w:rFonts w:asciiTheme="minorHAnsi" w:hAnsiTheme="minorHAnsi" w:cstheme="minorHAnsi"/>
                                <w:sz w:val="22"/>
                                <w:szCs w:val="22"/>
                              </w:rPr>
                              <w:t xml:space="preserve">these </w:t>
                            </w:r>
                            <w:r>
                              <w:rPr>
                                <w:rFonts w:asciiTheme="minorHAnsi" w:hAnsiTheme="minorHAnsi" w:cstheme="minorHAnsi"/>
                                <w:sz w:val="22"/>
                                <w:szCs w:val="22"/>
                              </w:rPr>
                              <w:t>resource</w:t>
                            </w:r>
                            <w:r w:rsidR="00795088">
                              <w:rPr>
                                <w:rFonts w:asciiTheme="minorHAnsi" w:hAnsiTheme="minorHAnsi" w:cstheme="minorHAnsi"/>
                                <w:sz w:val="22"/>
                                <w:szCs w:val="22"/>
                              </w:rPr>
                              <w:t>s</w:t>
                            </w:r>
                            <w:r>
                              <w:rPr>
                                <w:rFonts w:asciiTheme="minorHAnsi" w:hAnsiTheme="minorHAnsi" w:cstheme="minorHAnsi"/>
                                <w:sz w:val="22"/>
                                <w:szCs w:val="22"/>
                              </w:rPr>
                              <w:t xml:space="preserve"> </w:t>
                            </w:r>
                            <w:r w:rsidR="0013218E" w:rsidRPr="00FB4D18">
                              <w:rPr>
                                <w:rFonts w:asciiTheme="minorHAnsi" w:hAnsiTheme="minorHAnsi" w:cstheme="minorHAnsi"/>
                                <w:sz w:val="22"/>
                                <w:szCs w:val="22"/>
                              </w:rPr>
                              <w:t>for education and research purposes</w:t>
                            </w:r>
                            <w:r w:rsidR="00F8025E">
                              <w:rPr>
                                <w:rFonts w:asciiTheme="minorHAnsi" w:hAnsiTheme="minorHAnsi" w:cstheme="minorHAnsi"/>
                                <w:sz w:val="22"/>
                                <w:szCs w:val="22"/>
                              </w:rPr>
                              <w:t>.</w:t>
                            </w:r>
                          </w:p>
                          <w:p w14:paraId="432B22AC" w14:textId="68DDFF7E" w:rsidR="0013218E" w:rsidRPr="00FB4D18" w:rsidRDefault="0013218E" w:rsidP="005D06DA">
                            <w:pPr>
                              <w:jc w:val="both"/>
                              <w:rPr>
                                <w:rFonts w:asciiTheme="minorHAnsi" w:hAnsiTheme="minorHAnsi" w:cstheme="minorHAnsi"/>
                                <w:sz w:val="22"/>
                                <w:szCs w:val="22"/>
                              </w:rPr>
                            </w:pPr>
                          </w:p>
                          <w:p w14:paraId="2053C36C" w14:textId="705A96EA" w:rsidR="005D06DA" w:rsidRDefault="005D06DA" w:rsidP="005D06DA">
                            <w:pPr>
                              <w:jc w:val="both"/>
                              <w:rPr>
                                <w:rFonts w:asciiTheme="minorHAnsi" w:hAnsiTheme="minorHAnsi" w:cstheme="minorHAnsi"/>
                                <w:b/>
                                <w:bCs/>
                                <w:sz w:val="22"/>
                                <w:szCs w:val="22"/>
                              </w:rPr>
                            </w:pPr>
                            <w:r w:rsidRPr="00FB4D18">
                              <w:rPr>
                                <w:rFonts w:asciiTheme="minorHAnsi" w:hAnsiTheme="minorHAnsi" w:cstheme="minorHAnsi"/>
                                <w:b/>
                                <w:bCs/>
                                <w:sz w:val="22"/>
                                <w:szCs w:val="22"/>
                              </w:rPr>
                              <w:t>Aims/Objectives</w:t>
                            </w:r>
                          </w:p>
                          <w:p w14:paraId="5E5C7249" w14:textId="77777777" w:rsidR="00E55DD1" w:rsidRPr="00FB4D18" w:rsidRDefault="00E55DD1" w:rsidP="005D06DA">
                            <w:pPr>
                              <w:jc w:val="both"/>
                              <w:rPr>
                                <w:rFonts w:asciiTheme="minorHAnsi" w:hAnsiTheme="minorHAnsi" w:cstheme="minorHAnsi"/>
                                <w:b/>
                                <w:bCs/>
                                <w:sz w:val="22"/>
                                <w:szCs w:val="22"/>
                              </w:rPr>
                            </w:pPr>
                          </w:p>
                          <w:p w14:paraId="487CDCED" w14:textId="32045835" w:rsidR="005D06DA" w:rsidRPr="00FB4D18" w:rsidRDefault="005D06DA" w:rsidP="005D06DA">
                            <w:pPr>
                              <w:pStyle w:val="ListParagraph"/>
                              <w:numPr>
                                <w:ilvl w:val="0"/>
                                <w:numId w:val="9"/>
                              </w:numPr>
                              <w:jc w:val="both"/>
                              <w:rPr>
                                <w:rFonts w:asciiTheme="minorHAnsi" w:hAnsiTheme="minorHAnsi" w:cstheme="minorHAnsi"/>
                              </w:rPr>
                            </w:pPr>
                            <w:r w:rsidRPr="00FB4D18">
                              <w:rPr>
                                <w:rFonts w:asciiTheme="minorHAnsi" w:hAnsiTheme="minorHAnsi" w:cstheme="minorHAnsi"/>
                              </w:rPr>
                              <w:t>To analyse and catalogue teaching skeletons within the University of Glasgow Anatomy Facility</w:t>
                            </w:r>
                            <w:r w:rsidR="00EE1CDB" w:rsidRPr="00FB4D18">
                              <w:rPr>
                                <w:rFonts w:asciiTheme="minorHAnsi" w:hAnsiTheme="minorHAnsi" w:cstheme="minorHAnsi"/>
                              </w:rPr>
                              <w:t>, with the aim of providing a clearer description of the collection with regards to preservation, completeness</w:t>
                            </w:r>
                            <w:r w:rsidR="00795088">
                              <w:rPr>
                                <w:rFonts w:asciiTheme="minorHAnsi" w:hAnsiTheme="minorHAnsi" w:cstheme="minorHAnsi"/>
                              </w:rPr>
                              <w:t>,</w:t>
                            </w:r>
                            <w:r w:rsidR="00EE1CDB" w:rsidRPr="00FB4D18">
                              <w:rPr>
                                <w:rFonts w:asciiTheme="minorHAnsi" w:hAnsiTheme="minorHAnsi" w:cstheme="minorHAnsi"/>
                              </w:rPr>
                              <w:t xml:space="preserve"> and potential commingling of skeletal elements. </w:t>
                            </w:r>
                          </w:p>
                          <w:p w14:paraId="037DC581" w14:textId="77777777" w:rsidR="0013218E" w:rsidRPr="00FB4D18" w:rsidRDefault="0013218E" w:rsidP="0013218E">
                            <w:pPr>
                              <w:pStyle w:val="ListParagraph"/>
                              <w:jc w:val="both"/>
                              <w:rPr>
                                <w:rFonts w:asciiTheme="minorHAnsi" w:hAnsiTheme="minorHAnsi" w:cstheme="minorHAnsi"/>
                              </w:rPr>
                            </w:pPr>
                          </w:p>
                          <w:p w14:paraId="79345001" w14:textId="071BD8C8" w:rsidR="005D06DA" w:rsidRPr="00FB4D18" w:rsidRDefault="005D06DA" w:rsidP="005D06DA">
                            <w:pPr>
                              <w:pStyle w:val="ListParagraph"/>
                              <w:numPr>
                                <w:ilvl w:val="0"/>
                                <w:numId w:val="9"/>
                              </w:numPr>
                              <w:jc w:val="both"/>
                              <w:rPr>
                                <w:rFonts w:asciiTheme="minorHAnsi" w:hAnsiTheme="minorHAnsi" w:cstheme="minorHAnsi"/>
                              </w:rPr>
                            </w:pPr>
                            <w:r w:rsidRPr="00FB4D18">
                              <w:rPr>
                                <w:rFonts w:asciiTheme="minorHAnsi" w:hAnsiTheme="minorHAnsi" w:cstheme="minorHAnsi"/>
                              </w:rPr>
                              <w:t xml:space="preserve">To develop a </w:t>
                            </w:r>
                            <w:r w:rsidR="005720E7" w:rsidRPr="00FB4D18">
                              <w:rPr>
                                <w:rFonts w:asciiTheme="minorHAnsi" w:hAnsiTheme="minorHAnsi" w:cstheme="minorHAnsi"/>
                              </w:rPr>
                              <w:t xml:space="preserve">new </w:t>
                            </w:r>
                            <w:r w:rsidRPr="00FB4D18">
                              <w:rPr>
                                <w:rFonts w:asciiTheme="minorHAnsi" w:hAnsiTheme="minorHAnsi" w:cstheme="minorHAnsi"/>
                              </w:rPr>
                              <w:t xml:space="preserve">digital database and associated </w:t>
                            </w:r>
                            <w:r w:rsidR="00EE1CDB" w:rsidRPr="00FB4D18">
                              <w:rPr>
                                <w:rFonts w:asciiTheme="minorHAnsi" w:hAnsiTheme="minorHAnsi" w:cstheme="minorHAnsi"/>
                              </w:rPr>
                              <w:t xml:space="preserve">recording forms </w:t>
                            </w:r>
                            <w:r w:rsidRPr="00FB4D18">
                              <w:rPr>
                                <w:rFonts w:asciiTheme="minorHAnsi" w:hAnsiTheme="minorHAnsi" w:cstheme="minorHAnsi"/>
                              </w:rPr>
                              <w:t>of skeletal elements held within the collection, with a view to increasing accessibility for teaching</w:t>
                            </w:r>
                            <w:r w:rsidR="005720E7" w:rsidRPr="00FB4D18">
                              <w:rPr>
                                <w:rFonts w:asciiTheme="minorHAnsi" w:hAnsiTheme="minorHAnsi" w:cstheme="minorHAnsi"/>
                              </w:rPr>
                              <w:t xml:space="preserve"> and research</w:t>
                            </w:r>
                            <w:r w:rsidRPr="00FB4D18">
                              <w:rPr>
                                <w:rFonts w:asciiTheme="minorHAnsi" w:hAnsiTheme="minorHAnsi" w:cstheme="minorHAnsi"/>
                              </w:rPr>
                              <w:t xml:space="preserve">. </w:t>
                            </w:r>
                          </w:p>
                          <w:p w14:paraId="525821F5" w14:textId="77777777" w:rsidR="0013218E" w:rsidRPr="00FB4D18" w:rsidRDefault="0013218E" w:rsidP="0013218E">
                            <w:pPr>
                              <w:jc w:val="both"/>
                              <w:rPr>
                                <w:rFonts w:asciiTheme="minorHAnsi" w:hAnsiTheme="minorHAnsi" w:cstheme="minorHAnsi"/>
                                <w:sz w:val="22"/>
                                <w:szCs w:val="22"/>
                              </w:rPr>
                            </w:pPr>
                          </w:p>
                          <w:p w14:paraId="66EE2362" w14:textId="4B84B0AB" w:rsidR="005D06DA" w:rsidRPr="00FB4D18" w:rsidRDefault="005D06DA" w:rsidP="005D06DA">
                            <w:pPr>
                              <w:pStyle w:val="ListParagraph"/>
                              <w:numPr>
                                <w:ilvl w:val="0"/>
                                <w:numId w:val="9"/>
                              </w:numPr>
                              <w:jc w:val="both"/>
                              <w:rPr>
                                <w:rFonts w:asciiTheme="minorHAnsi" w:hAnsiTheme="minorHAnsi" w:cstheme="minorHAnsi"/>
                              </w:rPr>
                            </w:pPr>
                            <w:r w:rsidRPr="00FB4D18">
                              <w:rPr>
                                <w:rFonts w:asciiTheme="minorHAnsi" w:hAnsiTheme="minorHAnsi" w:cstheme="minorHAnsi"/>
                              </w:rPr>
                              <w:t xml:space="preserve"> To identify and record the presence of anatomical variation and </w:t>
                            </w:r>
                            <w:r w:rsidR="00795088">
                              <w:rPr>
                                <w:rFonts w:asciiTheme="minorHAnsi" w:hAnsiTheme="minorHAnsi" w:cstheme="minorHAnsi"/>
                              </w:rPr>
                              <w:t xml:space="preserve">bone </w:t>
                            </w:r>
                            <w:r w:rsidRPr="00FB4D18">
                              <w:rPr>
                                <w:rFonts w:asciiTheme="minorHAnsi" w:hAnsiTheme="minorHAnsi" w:cstheme="minorHAnsi"/>
                              </w:rPr>
                              <w:t>pathology within the analysed subset of the collection</w:t>
                            </w:r>
                            <w:r w:rsidR="000E1437">
                              <w:rPr>
                                <w:rFonts w:asciiTheme="minorHAnsi" w:hAnsiTheme="minorHAnsi" w:cstheme="minorHAnsi"/>
                              </w:rPr>
                              <w:t>.</w:t>
                            </w:r>
                          </w:p>
                          <w:p w14:paraId="7333E7E8" w14:textId="77777777" w:rsidR="0013218E" w:rsidRPr="00FB4D18" w:rsidRDefault="0013218E" w:rsidP="0013218E">
                            <w:pPr>
                              <w:jc w:val="both"/>
                              <w:rPr>
                                <w:rFonts w:asciiTheme="minorHAnsi" w:hAnsiTheme="minorHAnsi" w:cstheme="minorHAnsi"/>
                                <w:sz w:val="22"/>
                                <w:szCs w:val="22"/>
                              </w:rPr>
                            </w:pPr>
                          </w:p>
                          <w:p w14:paraId="58D04B87" w14:textId="5B57DAAD" w:rsidR="005D06DA" w:rsidRPr="00FF72AE" w:rsidRDefault="005D06DA" w:rsidP="0013218E">
                            <w:pPr>
                              <w:pStyle w:val="ListParagraph"/>
                              <w:numPr>
                                <w:ilvl w:val="0"/>
                                <w:numId w:val="9"/>
                              </w:numPr>
                              <w:jc w:val="both"/>
                              <w:rPr>
                                <w:rFonts w:asciiTheme="minorHAnsi" w:hAnsiTheme="minorHAnsi" w:cstheme="minorHAnsi"/>
                              </w:rPr>
                            </w:pPr>
                            <w:r w:rsidRPr="00FB4D18">
                              <w:rPr>
                                <w:rFonts w:asciiTheme="minorHAnsi" w:hAnsiTheme="minorHAnsi" w:cstheme="minorHAnsi"/>
                              </w:rPr>
                              <w:t xml:space="preserve">To determine skeletal elements demonstrating high levels of anatomical variation and/or pathological conditions </w:t>
                            </w:r>
                            <w:r w:rsidR="00EE1CDB" w:rsidRPr="00FB4D18">
                              <w:rPr>
                                <w:rFonts w:asciiTheme="minorHAnsi" w:hAnsiTheme="minorHAnsi" w:cstheme="minorHAnsi"/>
                              </w:rPr>
                              <w:t>to identify potential avenues for future research</w:t>
                            </w:r>
                            <w:r w:rsidRPr="00FB4D18">
                              <w:rPr>
                                <w:rFonts w:asciiTheme="minorHAnsi" w:hAnsiTheme="minorHAnsi" w:cstheme="minorHAnsi"/>
                              </w:rPr>
                              <w:t xml:space="preserve">. </w:t>
                            </w:r>
                            <w:r w:rsidR="00B301F8" w:rsidRPr="00FF72AE">
                              <w:rPr>
                                <w:rFonts w:asciiTheme="minorHAnsi" w:hAnsiTheme="minorHAnsi" w:cstheme="minorHAnsi"/>
                              </w:rPr>
                              <w:t>It was hypothesised, based on anecdotal evidence from previously catalogued remains, and the published literature (</w:t>
                            </w:r>
                            <w:r w:rsidR="00B301F8" w:rsidRPr="00FF72AE">
                              <w:rPr>
                                <w:rStyle w:val="spellingerror"/>
                                <w:rFonts w:asciiTheme="minorHAnsi" w:hAnsiTheme="minorHAnsi" w:cstheme="minorHAnsi"/>
                              </w:rPr>
                              <w:t>Jancuska</w:t>
                            </w:r>
                            <w:r w:rsidR="00B301F8" w:rsidRPr="00FF72AE">
                              <w:rPr>
                                <w:rStyle w:val="apple-converted-space"/>
                                <w:rFonts w:asciiTheme="minorHAnsi" w:hAnsiTheme="minorHAnsi" w:cstheme="minorHAnsi"/>
                              </w:rPr>
                              <w:t> </w:t>
                            </w:r>
                            <w:r w:rsidR="00B301F8" w:rsidRPr="00FF72AE">
                              <w:rPr>
                                <w:rStyle w:val="normaltextrun"/>
                                <w:rFonts w:asciiTheme="minorHAnsi" w:hAnsiTheme="minorHAnsi" w:cstheme="minorHAnsi"/>
                                <w:i/>
                                <w:iCs/>
                              </w:rPr>
                              <w:t>et al.</w:t>
                            </w:r>
                            <w:r w:rsidR="00B301F8" w:rsidRPr="00FF72AE">
                              <w:rPr>
                                <w:rStyle w:val="normaltextrun"/>
                                <w:rFonts w:asciiTheme="minorHAnsi" w:hAnsiTheme="minorHAnsi" w:cstheme="minorHAnsi"/>
                              </w:rPr>
                              <w:t>, 2015</w:t>
                            </w:r>
                            <w:r w:rsidR="00B301F8" w:rsidRPr="00FF72AE">
                              <w:rPr>
                                <w:rFonts w:asciiTheme="minorHAnsi" w:hAnsiTheme="minorHAnsi" w:cstheme="minorHAnsi"/>
                              </w:rPr>
                              <w:t>), that the lumbosacral region will be a key area of anatomical variation within the collection.</w:t>
                            </w:r>
                          </w:p>
                          <w:p w14:paraId="49EE6D95" w14:textId="77777777" w:rsidR="005D06DA" w:rsidRDefault="005D0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E9F1619" id="_x0000_t202" coordsize="21600,21600" o:spt="202" path="m,l,21600r21600,l21600,xe">
                <v:stroke joinstyle="miter"/>
                <v:path gradientshapeok="t" o:connecttype="rect"/>
              </v:shapetype>
              <v:shape id="Text Box 2" o:spid="_x0000_s1026" type="#_x0000_t202" style="width:490.75pt;height:4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" fillcolor="white [3201]" strokeweight=".5pt">
                <v:textbox>
                  <w:txbxContent>
                    <w:p w14:paraId="26011EE9" w14:textId="78BAD011" w:rsidR="0012506E" w:rsidRDefault="00102920" w:rsidP="005D06DA">
                      <w:pPr>
                        <w:jc w:val="both"/>
                        <w:rPr>
                          <w:rFonts w:asciiTheme="minorHAnsi" w:eastAsia="Calibri" w:hAnsiTheme="minorHAnsi" w:cstheme="minorHAnsi"/>
                          <w:sz w:val="22"/>
                          <w:szCs w:val="22"/>
                        </w:rPr>
                      </w:pPr>
                      <w:r w:rsidRPr="00FB4D18">
                        <w:rPr>
                          <w:rFonts w:asciiTheme="minorHAnsi" w:eastAsia="Calibri" w:hAnsiTheme="minorHAnsi" w:cstheme="minorHAnsi"/>
                          <w:sz w:val="22"/>
                          <w:szCs w:val="22"/>
                        </w:rPr>
                        <w:t xml:space="preserve">A physical and practical approach to learning anatomy, </w:t>
                      </w:r>
                      <w:r w:rsidR="00F8025E">
                        <w:rPr>
                          <w:rFonts w:asciiTheme="minorHAnsi" w:eastAsia="Calibri" w:hAnsiTheme="minorHAnsi" w:cstheme="minorHAnsi"/>
                          <w:sz w:val="22"/>
                          <w:szCs w:val="22"/>
                        </w:rPr>
                        <w:t xml:space="preserve">including the use of </w:t>
                      </w:r>
                      <w:r w:rsidR="00D67F06">
                        <w:rPr>
                          <w:rFonts w:asciiTheme="minorHAnsi" w:eastAsia="Calibri" w:hAnsiTheme="minorHAnsi" w:cstheme="minorHAnsi"/>
                          <w:sz w:val="22"/>
                          <w:szCs w:val="22"/>
                        </w:rPr>
                        <w:t xml:space="preserve">osteology </w:t>
                      </w:r>
                      <w:r w:rsidRPr="00FB4D18">
                        <w:rPr>
                          <w:rFonts w:asciiTheme="minorHAnsi" w:eastAsia="Calibri" w:hAnsiTheme="minorHAnsi" w:cstheme="minorHAnsi"/>
                          <w:sz w:val="22"/>
                          <w:szCs w:val="22"/>
                        </w:rPr>
                        <w:t>specimens, is</w:t>
                      </w:r>
                      <w:r>
                        <w:rPr>
                          <w:rFonts w:asciiTheme="minorHAnsi" w:eastAsia="Calibri" w:hAnsiTheme="minorHAnsi" w:cstheme="minorHAnsi"/>
                          <w:sz w:val="22"/>
                          <w:szCs w:val="22"/>
                        </w:rPr>
                        <w:t xml:space="preserve"> </w:t>
                      </w:r>
                      <w:r w:rsidRPr="00FB4D18">
                        <w:rPr>
                          <w:rFonts w:asciiTheme="minorHAnsi" w:eastAsia="Calibri" w:hAnsiTheme="minorHAnsi" w:cstheme="minorHAnsi"/>
                          <w:sz w:val="22"/>
                          <w:szCs w:val="22"/>
                        </w:rPr>
                        <w:t>essential in understanding the variation between individuals</w:t>
                      </w:r>
                      <w:r w:rsidR="0015228B">
                        <w:rPr>
                          <w:rFonts w:asciiTheme="minorHAnsi" w:eastAsia="Calibri" w:hAnsiTheme="minorHAnsi" w:cstheme="minorHAnsi"/>
                          <w:sz w:val="22"/>
                          <w:szCs w:val="22"/>
                        </w:rPr>
                        <w:t>. I</w:t>
                      </w:r>
                      <w:r w:rsidRPr="00FB4D18">
                        <w:rPr>
                          <w:rFonts w:asciiTheme="minorHAnsi" w:eastAsia="Calibri" w:hAnsiTheme="minorHAnsi" w:cstheme="minorHAnsi"/>
                          <w:sz w:val="22"/>
                          <w:szCs w:val="22"/>
                        </w:rPr>
                        <w:t>n addition</w:t>
                      </w:r>
                      <w:r w:rsidR="00690558">
                        <w:rPr>
                          <w:rFonts w:asciiTheme="minorHAnsi" w:eastAsia="Calibri" w:hAnsiTheme="minorHAnsi" w:cstheme="minorHAnsi"/>
                          <w:sz w:val="22"/>
                          <w:szCs w:val="22"/>
                        </w:rPr>
                        <w:t xml:space="preserve">, </w:t>
                      </w:r>
                      <w:r w:rsidR="00947230">
                        <w:rPr>
                          <w:rFonts w:asciiTheme="minorHAnsi" w:eastAsia="Calibri" w:hAnsiTheme="minorHAnsi" w:cstheme="minorHAnsi"/>
                          <w:sz w:val="22"/>
                          <w:szCs w:val="22"/>
                        </w:rPr>
                        <w:t>studying these 3-dimentional structures directly can</w:t>
                      </w:r>
                      <w:r w:rsidRPr="00FB4D18">
                        <w:rPr>
                          <w:rFonts w:asciiTheme="minorHAnsi" w:eastAsia="Calibri" w:hAnsiTheme="minorHAnsi" w:cstheme="minorHAnsi"/>
                          <w:sz w:val="22"/>
                          <w:szCs w:val="22"/>
                        </w:rPr>
                        <w:t xml:space="preserve"> improv</w:t>
                      </w:r>
                      <w:r w:rsidR="00F8025E">
                        <w:rPr>
                          <w:rFonts w:asciiTheme="minorHAnsi" w:eastAsia="Calibri" w:hAnsiTheme="minorHAnsi" w:cstheme="minorHAnsi"/>
                          <w:sz w:val="22"/>
                          <w:szCs w:val="22"/>
                        </w:rPr>
                        <w:t>e</w:t>
                      </w:r>
                      <w:r w:rsidRPr="00FB4D18">
                        <w:rPr>
                          <w:rFonts w:asciiTheme="minorHAnsi" w:eastAsia="Calibri" w:hAnsiTheme="minorHAnsi" w:cstheme="minorHAnsi"/>
                          <w:sz w:val="22"/>
                          <w:szCs w:val="22"/>
                        </w:rPr>
                        <w:t xml:space="preserve"> spatial awareness of the human skeleton and </w:t>
                      </w:r>
                      <w:r w:rsidR="000D7B33">
                        <w:rPr>
                          <w:rFonts w:asciiTheme="minorHAnsi" w:eastAsia="Calibri" w:hAnsiTheme="minorHAnsi" w:cstheme="minorHAnsi"/>
                          <w:sz w:val="22"/>
                          <w:szCs w:val="22"/>
                        </w:rPr>
                        <w:t xml:space="preserve">associated </w:t>
                      </w:r>
                      <w:r w:rsidR="00BD2AFE">
                        <w:rPr>
                          <w:rFonts w:asciiTheme="minorHAnsi" w:eastAsia="Calibri" w:hAnsiTheme="minorHAnsi" w:cstheme="minorHAnsi"/>
                          <w:sz w:val="22"/>
                          <w:szCs w:val="22"/>
                        </w:rPr>
                        <w:t xml:space="preserve">anatomical </w:t>
                      </w:r>
                      <w:r w:rsidR="00550C17">
                        <w:rPr>
                          <w:rFonts w:asciiTheme="minorHAnsi" w:eastAsia="Calibri" w:hAnsiTheme="minorHAnsi" w:cstheme="minorHAnsi"/>
                          <w:sz w:val="22"/>
                          <w:szCs w:val="22"/>
                        </w:rPr>
                        <w:t>relations</w:t>
                      </w:r>
                      <w:r w:rsidR="00BD2AFE">
                        <w:rPr>
                          <w:rFonts w:asciiTheme="minorHAnsi" w:eastAsia="Calibri" w:hAnsiTheme="minorHAnsi" w:cstheme="minorHAnsi"/>
                          <w:sz w:val="22"/>
                          <w:szCs w:val="22"/>
                        </w:rPr>
                        <w:t xml:space="preserve"> </w:t>
                      </w:r>
                      <w:r w:rsidRPr="00FB4D18">
                        <w:rPr>
                          <w:rFonts w:asciiTheme="minorHAnsi" w:eastAsia="Calibri" w:hAnsiTheme="minorHAnsi" w:cstheme="minorHAnsi"/>
                          <w:sz w:val="22"/>
                          <w:szCs w:val="22"/>
                        </w:rPr>
                        <w:t xml:space="preserve">(Azer and Azer, 2016). </w:t>
                      </w:r>
                    </w:p>
                    <w:p w14:paraId="1BE08805" w14:textId="77777777" w:rsidR="0012506E" w:rsidRDefault="0012506E" w:rsidP="005D06DA">
                      <w:pPr>
                        <w:jc w:val="both"/>
                        <w:rPr>
                          <w:rFonts w:asciiTheme="minorHAnsi" w:eastAsia="Calibri" w:hAnsiTheme="minorHAnsi" w:cstheme="minorHAnsi"/>
                          <w:sz w:val="22"/>
                          <w:szCs w:val="22"/>
                        </w:rPr>
                      </w:pPr>
                    </w:p>
                    <w:p w14:paraId="2A4A1102" w14:textId="0AC6AC89" w:rsidR="00102920" w:rsidRDefault="00102920" w:rsidP="005D06DA">
                      <w:pPr>
                        <w:jc w:val="both"/>
                        <w:rPr>
                          <w:rFonts w:asciiTheme="minorHAnsi" w:eastAsia="Calibri" w:hAnsiTheme="minorHAnsi" w:cstheme="minorHAnsi"/>
                          <w:sz w:val="22"/>
                          <w:szCs w:val="22"/>
                        </w:rPr>
                      </w:pPr>
                      <w:r>
                        <w:rPr>
                          <w:rFonts w:asciiTheme="minorHAnsi" w:eastAsia="Calibri" w:hAnsiTheme="minorHAnsi" w:cstheme="minorHAnsi"/>
                          <w:sz w:val="22"/>
                          <w:szCs w:val="22"/>
                        </w:rPr>
                        <w:t>Historically, teaching skeletons were provided by osteology supply houses</w:t>
                      </w:r>
                      <w:r w:rsidR="00795088">
                        <w:rPr>
                          <w:rFonts w:asciiTheme="minorHAnsi" w:eastAsia="Calibri" w:hAnsiTheme="minorHAnsi" w:cstheme="minorHAnsi"/>
                          <w:sz w:val="22"/>
                          <w:szCs w:val="22"/>
                        </w:rPr>
                        <w:t xml:space="preserve"> for Medical Schools and Universities in the UK (Morris, 200</w:t>
                      </w:r>
                      <w:r w:rsidR="000B3E53">
                        <w:rPr>
                          <w:rFonts w:asciiTheme="minorHAnsi" w:eastAsia="Calibri" w:hAnsiTheme="minorHAnsi" w:cstheme="minorHAnsi"/>
                          <w:sz w:val="22"/>
                          <w:szCs w:val="22"/>
                        </w:rPr>
                        <w:t>7</w:t>
                      </w:r>
                      <w:r w:rsidR="00795088">
                        <w:rPr>
                          <w:rFonts w:asciiTheme="minorHAnsi" w:eastAsia="Calibri" w:hAnsiTheme="minorHAnsi" w:cstheme="minorHAnsi"/>
                          <w:sz w:val="22"/>
                          <w:szCs w:val="22"/>
                        </w:rPr>
                        <w:t>)</w:t>
                      </w:r>
                      <w:r>
                        <w:rPr>
                          <w:rFonts w:asciiTheme="minorHAnsi" w:eastAsia="Calibri" w:hAnsiTheme="minorHAnsi" w:cstheme="minorHAnsi"/>
                          <w:sz w:val="22"/>
                          <w:szCs w:val="22"/>
                        </w:rPr>
                        <w:t>. These</w:t>
                      </w:r>
                      <w:r>
                        <w:rPr>
                          <w:rFonts w:asciiTheme="minorHAnsi" w:hAnsiTheme="minorHAnsi" w:cstheme="minorHAnsi"/>
                          <w:sz w:val="22"/>
                          <w:szCs w:val="22"/>
                        </w:rPr>
                        <w:t xml:space="preserve"> a</w:t>
                      </w:r>
                      <w:r w:rsidR="0013218E" w:rsidRPr="00FB4D18">
                        <w:rPr>
                          <w:rFonts w:asciiTheme="minorHAnsi" w:hAnsiTheme="minorHAnsi" w:cstheme="minorHAnsi"/>
                          <w:sz w:val="22"/>
                          <w:szCs w:val="22"/>
                        </w:rPr>
                        <w:t xml:space="preserve">natomical collections </w:t>
                      </w:r>
                      <w:r w:rsidR="000515E0">
                        <w:rPr>
                          <w:rFonts w:asciiTheme="minorHAnsi" w:hAnsiTheme="minorHAnsi" w:cstheme="minorHAnsi"/>
                          <w:sz w:val="22"/>
                          <w:szCs w:val="22"/>
                        </w:rPr>
                        <w:t>remain</w:t>
                      </w:r>
                      <w:r w:rsidR="0013218E" w:rsidRPr="00FB4D18">
                        <w:rPr>
                          <w:rFonts w:asciiTheme="minorHAnsi" w:hAnsiTheme="minorHAnsi" w:cstheme="minorHAnsi"/>
                          <w:sz w:val="22"/>
                          <w:szCs w:val="22"/>
                        </w:rPr>
                        <w:t xml:space="preserve"> an invaluable </w:t>
                      </w:r>
                      <w:r>
                        <w:rPr>
                          <w:rFonts w:asciiTheme="minorHAnsi" w:hAnsiTheme="minorHAnsi" w:cstheme="minorHAnsi"/>
                          <w:sz w:val="22"/>
                          <w:szCs w:val="22"/>
                        </w:rPr>
                        <w:t xml:space="preserve">and precious </w:t>
                      </w:r>
                      <w:r w:rsidR="0013218E" w:rsidRPr="00FB4D18">
                        <w:rPr>
                          <w:rFonts w:asciiTheme="minorHAnsi" w:hAnsiTheme="minorHAnsi" w:cstheme="minorHAnsi"/>
                          <w:sz w:val="22"/>
                          <w:szCs w:val="22"/>
                        </w:rPr>
                        <w:t xml:space="preserve">resource for teaching and research, particularly </w:t>
                      </w:r>
                      <w:r w:rsidR="009D7B12">
                        <w:rPr>
                          <w:rFonts w:asciiTheme="minorHAnsi" w:hAnsiTheme="minorHAnsi" w:cstheme="minorHAnsi"/>
                          <w:sz w:val="22"/>
                          <w:szCs w:val="22"/>
                        </w:rPr>
                        <w:t>for introducing</w:t>
                      </w:r>
                      <w:r w:rsidR="0013218E" w:rsidRPr="00FB4D18">
                        <w:rPr>
                          <w:rFonts w:asciiTheme="minorHAnsi" w:hAnsiTheme="minorHAnsi" w:cstheme="minorHAnsi"/>
                          <w:sz w:val="22"/>
                          <w:szCs w:val="22"/>
                        </w:rPr>
                        <w:t xml:space="preserve"> students to real-life anatomical variation.</w:t>
                      </w:r>
                      <w:r w:rsidR="0013218E" w:rsidRPr="00FB4D18">
                        <w:rPr>
                          <w:rFonts w:asciiTheme="minorHAnsi" w:eastAsia="Calibri" w:hAnsiTheme="minorHAnsi" w:cstheme="minorHAnsi"/>
                          <w:sz w:val="22"/>
                          <w:szCs w:val="22"/>
                        </w:rPr>
                        <w:t xml:space="preserve"> </w:t>
                      </w:r>
                    </w:p>
                    <w:p w14:paraId="290A2B66" w14:textId="240E8F44" w:rsidR="005D06DA" w:rsidRPr="00FB4D18" w:rsidRDefault="009952F2" w:rsidP="005D06DA">
                      <w:pPr>
                        <w:jc w:val="both"/>
                        <w:rPr>
                          <w:rFonts w:asciiTheme="minorHAnsi" w:hAnsiTheme="minorHAnsi" w:cstheme="minorHAnsi"/>
                          <w:sz w:val="22"/>
                          <w:szCs w:val="22"/>
                        </w:rPr>
                      </w:pPr>
                      <w:r>
                        <w:rPr>
                          <w:rFonts w:asciiTheme="minorHAnsi" w:hAnsiTheme="minorHAnsi" w:cstheme="minorHAnsi"/>
                          <w:sz w:val="22"/>
                          <w:szCs w:val="22"/>
                        </w:rPr>
                        <w:t>Ma</w:t>
                      </w:r>
                      <w:r w:rsidR="00795088">
                        <w:rPr>
                          <w:rFonts w:asciiTheme="minorHAnsi" w:hAnsiTheme="minorHAnsi" w:cstheme="minorHAnsi"/>
                          <w:sz w:val="22"/>
                          <w:szCs w:val="22"/>
                        </w:rPr>
                        <w:t>i</w:t>
                      </w:r>
                      <w:r>
                        <w:rPr>
                          <w:rFonts w:asciiTheme="minorHAnsi" w:hAnsiTheme="minorHAnsi" w:cstheme="minorHAnsi"/>
                          <w:sz w:val="22"/>
                          <w:szCs w:val="22"/>
                        </w:rPr>
                        <w:t>ntaining a</w:t>
                      </w:r>
                      <w:r w:rsidR="00963937">
                        <w:rPr>
                          <w:rFonts w:asciiTheme="minorHAnsi" w:hAnsiTheme="minorHAnsi" w:cstheme="minorHAnsi"/>
                          <w:sz w:val="22"/>
                          <w:szCs w:val="22"/>
                        </w:rPr>
                        <w:t xml:space="preserve"> detailed </w:t>
                      </w:r>
                      <w:r w:rsidR="00102920">
                        <w:rPr>
                          <w:rFonts w:asciiTheme="minorHAnsi" w:hAnsiTheme="minorHAnsi" w:cstheme="minorHAnsi"/>
                          <w:sz w:val="22"/>
                          <w:szCs w:val="22"/>
                        </w:rPr>
                        <w:t xml:space="preserve">and </w:t>
                      </w:r>
                      <w:r>
                        <w:rPr>
                          <w:rFonts w:asciiTheme="minorHAnsi" w:hAnsiTheme="minorHAnsi" w:cstheme="minorHAnsi"/>
                          <w:sz w:val="22"/>
                          <w:szCs w:val="22"/>
                        </w:rPr>
                        <w:t xml:space="preserve">current </w:t>
                      </w:r>
                      <w:r w:rsidR="00963937">
                        <w:rPr>
                          <w:rFonts w:asciiTheme="minorHAnsi" w:hAnsiTheme="minorHAnsi" w:cstheme="minorHAnsi"/>
                          <w:sz w:val="22"/>
                          <w:szCs w:val="22"/>
                        </w:rPr>
                        <w:t>c</w:t>
                      </w:r>
                      <w:r w:rsidR="0013218E" w:rsidRPr="00FB4D18">
                        <w:rPr>
                          <w:rFonts w:asciiTheme="minorHAnsi" w:hAnsiTheme="minorHAnsi" w:cstheme="minorHAnsi"/>
                          <w:sz w:val="22"/>
                          <w:szCs w:val="22"/>
                        </w:rPr>
                        <w:t>atalogu</w:t>
                      </w:r>
                      <w:r>
                        <w:rPr>
                          <w:rFonts w:asciiTheme="minorHAnsi" w:hAnsiTheme="minorHAnsi" w:cstheme="minorHAnsi"/>
                          <w:sz w:val="22"/>
                          <w:szCs w:val="22"/>
                        </w:rPr>
                        <w:t>e</w:t>
                      </w:r>
                      <w:r w:rsidR="0013218E" w:rsidRPr="00FB4D18">
                        <w:rPr>
                          <w:rFonts w:asciiTheme="minorHAnsi" w:hAnsiTheme="minorHAnsi" w:cstheme="minorHAnsi"/>
                          <w:sz w:val="22"/>
                          <w:szCs w:val="22"/>
                        </w:rPr>
                        <w:t xml:space="preserve"> </w:t>
                      </w:r>
                      <w:r w:rsidR="00963937">
                        <w:rPr>
                          <w:rFonts w:asciiTheme="minorHAnsi" w:hAnsiTheme="minorHAnsi" w:cstheme="minorHAnsi"/>
                          <w:sz w:val="22"/>
                          <w:szCs w:val="22"/>
                        </w:rPr>
                        <w:t>of such</w:t>
                      </w:r>
                      <w:r w:rsidR="0013218E" w:rsidRPr="00FB4D18">
                        <w:rPr>
                          <w:rFonts w:asciiTheme="minorHAnsi" w:hAnsiTheme="minorHAnsi" w:cstheme="minorHAnsi"/>
                          <w:sz w:val="22"/>
                          <w:szCs w:val="22"/>
                        </w:rPr>
                        <w:t xml:space="preserve"> </w:t>
                      </w:r>
                      <w:r w:rsidR="00795088">
                        <w:rPr>
                          <w:rFonts w:asciiTheme="minorHAnsi" w:hAnsiTheme="minorHAnsi" w:cstheme="minorHAnsi"/>
                          <w:sz w:val="22"/>
                          <w:szCs w:val="22"/>
                        </w:rPr>
                        <w:t xml:space="preserve">teaching specimens </w:t>
                      </w:r>
                      <w:r w:rsidR="0013218E" w:rsidRPr="00FB4D18">
                        <w:rPr>
                          <w:rFonts w:asciiTheme="minorHAnsi" w:hAnsiTheme="minorHAnsi" w:cstheme="minorHAnsi"/>
                          <w:sz w:val="22"/>
                          <w:szCs w:val="22"/>
                        </w:rPr>
                        <w:t xml:space="preserve">is therefore not only important for the appropriate </w:t>
                      </w:r>
                      <w:r w:rsidR="007235D4">
                        <w:rPr>
                          <w:rFonts w:asciiTheme="minorHAnsi" w:hAnsiTheme="minorHAnsi" w:cstheme="minorHAnsi"/>
                          <w:sz w:val="22"/>
                          <w:szCs w:val="22"/>
                        </w:rPr>
                        <w:t xml:space="preserve">and ethical </w:t>
                      </w:r>
                      <w:r w:rsidR="0013218E" w:rsidRPr="00FB4D18">
                        <w:rPr>
                          <w:rFonts w:asciiTheme="minorHAnsi" w:hAnsiTheme="minorHAnsi" w:cstheme="minorHAnsi"/>
                          <w:sz w:val="22"/>
                          <w:szCs w:val="22"/>
                        </w:rPr>
                        <w:t xml:space="preserve">storage and management of collections, but also for facilitating the use of </w:t>
                      </w:r>
                      <w:r w:rsidR="00F8025E">
                        <w:rPr>
                          <w:rFonts w:asciiTheme="minorHAnsi" w:hAnsiTheme="minorHAnsi" w:cstheme="minorHAnsi"/>
                          <w:sz w:val="22"/>
                          <w:szCs w:val="22"/>
                        </w:rPr>
                        <w:t xml:space="preserve">these </w:t>
                      </w:r>
                      <w:r>
                        <w:rPr>
                          <w:rFonts w:asciiTheme="minorHAnsi" w:hAnsiTheme="minorHAnsi" w:cstheme="minorHAnsi"/>
                          <w:sz w:val="22"/>
                          <w:szCs w:val="22"/>
                        </w:rPr>
                        <w:t>resource</w:t>
                      </w:r>
                      <w:r w:rsidR="00795088">
                        <w:rPr>
                          <w:rFonts w:asciiTheme="minorHAnsi" w:hAnsiTheme="minorHAnsi" w:cstheme="minorHAnsi"/>
                          <w:sz w:val="22"/>
                          <w:szCs w:val="22"/>
                        </w:rPr>
                        <w:t>s</w:t>
                      </w:r>
                      <w:r>
                        <w:rPr>
                          <w:rFonts w:asciiTheme="minorHAnsi" w:hAnsiTheme="minorHAnsi" w:cstheme="minorHAnsi"/>
                          <w:sz w:val="22"/>
                          <w:szCs w:val="22"/>
                        </w:rPr>
                        <w:t xml:space="preserve"> </w:t>
                      </w:r>
                      <w:r w:rsidR="0013218E" w:rsidRPr="00FB4D18">
                        <w:rPr>
                          <w:rFonts w:asciiTheme="minorHAnsi" w:hAnsiTheme="minorHAnsi" w:cstheme="minorHAnsi"/>
                          <w:sz w:val="22"/>
                          <w:szCs w:val="22"/>
                        </w:rPr>
                        <w:t>for education and research purposes</w:t>
                      </w:r>
                      <w:r w:rsidR="00F8025E">
                        <w:rPr>
                          <w:rFonts w:asciiTheme="minorHAnsi" w:hAnsiTheme="minorHAnsi" w:cstheme="minorHAnsi"/>
                          <w:sz w:val="22"/>
                          <w:szCs w:val="22"/>
                        </w:rPr>
                        <w:t>.</w:t>
                      </w:r>
                    </w:p>
                    <w:p w14:paraId="432B22AC" w14:textId="68DDFF7E" w:rsidR="0013218E" w:rsidRPr="00FB4D18" w:rsidRDefault="0013218E" w:rsidP="005D06DA">
                      <w:pPr>
                        <w:jc w:val="both"/>
                        <w:rPr>
                          <w:rFonts w:asciiTheme="minorHAnsi" w:hAnsiTheme="minorHAnsi" w:cstheme="minorHAnsi"/>
                          <w:sz w:val="22"/>
                          <w:szCs w:val="22"/>
                        </w:rPr>
                      </w:pPr>
                    </w:p>
                    <w:p w14:paraId="2053C36C" w14:textId="705A96EA" w:rsidR="005D06DA" w:rsidRDefault="005D06DA" w:rsidP="005D06DA">
                      <w:pPr>
                        <w:jc w:val="both"/>
                        <w:rPr>
                          <w:rFonts w:asciiTheme="minorHAnsi" w:hAnsiTheme="minorHAnsi" w:cstheme="minorHAnsi"/>
                          <w:b/>
                          <w:bCs/>
                          <w:sz w:val="22"/>
                          <w:szCs w:val="22"/>
                        </w:rPr>
                      </w:pPr>
                      <w:r w:rsidRPr="00FB4D18">
                        <w:rPr>
                          <w:rFonts w:asciiTheme="minorHAnsi" w:hAnsiTheme="minorHAnsi" w:cstheme="minorHAnsi"/>
                          <w:b/>
                          <w:bCs/>
                          <w:sz w:val="22"/>
                          <w:szCs w:val="22"/>
                        </w:rPr>
                        <w:t>Aims/Objectives</w:t>
                      </w:r>
                    </w:p>
                    <w:p w14:paraId="5E5C7249" w14:textId="77777777" w:rsidR="00E55DD1" w:rsidRPr="00FB4D18" w:rsidRDefault="00E55DD1" w:rsidP="005D06DA">
                      <w:pPr>
                        <w:jc w:val="both"/>
                        <w:rPr>
                          <w:rFonts w:asciiTheme="minorHAnsi" w:hAnsiTheme="minorHAnsi" w:cstheme="minorHAnsi"/>
                          <w:b/>
                          <w:bCs/>
                          <w:sz w:val="22"/>
                          <w:szCs w:val="22"/>
                        </w:rPr>
                      </w:pPr>
                    </w:p>
                    <w:p w14:paraId="487CDCED" w14:textId="32045835" w:rsidR="005D06DA" w:rsidRPr="00FB4D18" w:rsidRDefault="005D06DA" w:rsidP="005D06DA">
                      <w:pPr>
                        <w:pStyle w:val="ListParagraph"/>
                        <w:numPr>
                          <w:ilvl w:val="0"/>
                          <w:numId w:val="9"/>
                        </w:numPr>
                        <w:jc w:val="both"/>
                        <w:rPr>
                          <w:rFonts w:asciiTheme="minorHAnsi" w:hAnsiTheme="minorHAnsi" w:cstheme="minorHAnsi"/>
                        </w:rPr>
                      </w:pPr>
                      <w:r w:rsidRPr="00FB4D18">
                        <w:rPr>
                          <w:rFonts w:asciiTheme="minorHAnsi" w:hAnsiTheme="minorHAnsi" w:cstheme="minorHAnsi"/>
                        </w:rPr>
                        <w:t>To analyse and catalogue teaching skeletons within the University of Glasgow Anatomy Facility</w:t>
                      </w:r>
                      <w:r w:rsidR="00EE1CDB" w:rsidRPr="00FB4D18">
                        <w:rPr>
                          <w:rFonts w:asciiTheme="minorHAnsi" w:hAnsiTheme="minorHAnsi" w:cstheme="minorHAnsi"/>
                        </w:rPr>
                        <w:t>, with the aim of providing a clearer description of the collection with regards to preservation, completeness</w:t>
                      </w:r>
                      <w:r w:rsidR="00795088">
                        <w:rPr>
                          <w:rFonts w:asciiTheme="minorHAnsi" w:hAnsiTheme="minorHAnsi" w:cstheme="minorHAnsi"/>
                        </w:rPr>
                        <w:t>,</w:t>
                      </w:r>
                      <w:r w:rsidR="00EE1CDB" w:rsidRPr="00FB4D18">
                        <w:rPr>
                          <w:rFonts w:asciiTheme="minorHAnsi" w:hAnsiTheme="minorHAnsi" w:cstheme="minorHAnsi"/>
                        </w:rPr>
                        <w:t xml:space="preserve"> and potential commingling of skeletal elements. </w:t>
                      </w:r>
                    </w:p>
                    <w:p w14:paraId="037DC581" w14:textId="77777777" w:rsidR="0013218E" w:rsidRPr="00FB4D18" w:rsidRDefault="0013218E" w:rsidP="0013218E">
                      <w:pPr>
                        <w:pStyle w:val="ListParagraph"/>
                        <w:jc w:val="both"/>
                        <w:rPr>
                          <w:rFonts w:asciiTheme="minorHAnsi" w:hAnsiTheme="minorHAnsi" w:cstheme="minorHAnsi"/>
                        </w:rPr>
                      </w:pPr>
                    </w:p>
                    <w:p w14:paraId="79345001" w14:textId="071BD8C8" w:rsidR="005D06DA" w:rsidRPr="00FB4D18" w:rsidRDefault="005D06DA" w:rsidP="005D06DA">
                      <w:pPr>
                        <w:pStyle w:val="ListParagraph"/>
                        <w:numPr>
                          <w:ilvl w:val="0"/>
                          <w:numId w:val="9"/>
                        </w:numPr>
                        <w:jc w:val="both"/>
                        <w:rPr>
                          <w:rFonts w:asciiTheme="minorHAnsi" w:hAnsiTheme="minorHAnsi" w:cstheme="minorHAnsi"/>
                        </w:rPr>
                      </w:pPr>
                      <w:r w:rsidRPr="00FB4D18">
                        <w:rPr>
                          <w:rFonts w:asciiTheme="minorHAnsi" w:hAnsiTheme="minorHAnsi" w:cstheme="minorHAnsi"/>
                        </w:rPr>
                        <w:t xml:space="preserve">To develop a </w:t>
                      </w:r>
                      <w:r w:rsidR="005720E7" w:rsidRPr="00FB4D18">
                        <w:rPr>
                          <w:rFonts w:asciiTheme="minorHAnsi" w:hAnsiTheme="minorHAnsi" w:cstheme="minorHAnsi"/>
                        </w:rPr>
                        <w:t xml:space="preserve">new </w:t>
                      </w:r>
                      <w:r w:rsidRPr="00FB4D18">
                        <w:rPr>
                          <w:rFonts w:asciiTheme="minorHAnsi" w:hAnsiTheme="minorHAnsi" w:cstheme="minorHAnsi"/>
                        </w:rPr>
                        <w:t xml:space="preserve">digital database and associated </w:t>
                      </w:r>
                      <w:r w:rsidR="00EE1CDB" w:rsidRPr="00FB4D18">
                        <w:rPr>
                          <w:rFonts w:asciiTheme="minorHAnsi" w:hAnsiTheme="minorHAnsi" w:cstheme="minorHAnsi"/>
                        </w:rPr>
                        <w:t xml:space="preserve">recording forms </w:t>
                      </w:r>
                      <w:r w:rsidRPr="00FB4D18">
                        <w:rPr>
                          <w:rFonts w:asciiTheme="minorHAnsi" w:hAnsiTheme="minorHAnsi" w:cstheme="minorHAnsi"/>
                        </w:rPr>
                        <w:t>of skeletal elements held within the collection, with a view to increasing accessibility for teaching</w:t>
                      </w:r>
                      <w:r w:rsidR="005720E7" w:rsidRPr="00FB4D18">
                        <w:rPr>
                          <w:rFonts w:asciiTheme="minorHAnsi" w:hAnsiTheme="minorHAnsi" w:cstheme="minorHAnsi"/>
                        </w:rPr>
                        <w:t xml:space="preserve"> and research</w:t>
                      </w:r>
                      <w:r w:rsidRPr="00FB4D18">
                        <w:rPr>
                          <w:rFonts w:asciiTheme="minorHAnsi" w:hAnsiTheme="minorHAnsi" w:cstheme="minorHAnsi"/>
                        </w:rPr>
                        <w:t xml:space="preserve">. </w:t>
                      </w:r>
                    </w:p>
                    <w:p w14:paraId="525821F5" w14:textId="77777777" w:rsidR="0013218E" w:rsidRPr="00FB4D18" w:rsidRDefault="0013218E" w:rsidP="0013218E">
                      <w:pPr>
                        <w:jc w:val="both"/>
                        <w:rPr>
                          <w:rFonts w:asciiTheme="minorHAnsi" w:hAnsiTheme="minorHAnsi" w:cstheme="minorHAnsi"/>
                          <w:sz w:val="22"/>
                          <w:szCs w:val="22"/>
                        </w:rPr>
                      </w:pPr>
                    </w:p>
                    <w:p w14:paraId="66EE2362" w14:textId="4B84B0AB" w:rsidR="005D06DA" w:rsidRPr="00FB4D18" w:rsidRDefault="005D06DA" w:rsidP="005D06DA">
                      <w:pPr>
                        <w:pStyle w:val="ListParagraph"/>
                        <w:numPr>
                          <w:ilvl w:val="0"/>
                          <w:numId w:val="9"/>
                        </w:numPr>
                        <w:jc w:val="both"/>
                        <w:rPr>
                          <w:rFonts w:asciiTheme="minorHAnsi" w:hAnsiTheme="minorHAnsi" w:cstheme="minorHAnsi"/>
                        </w:rPr>
                      </w:pPr>
                      <w:r w:rsidRPr="00FB4D18">
                        <w:rPr>
                          <w:rFonts w:asciiTheme="minorHAnsi" w:hAnsiTheme="minorHAnsi" w:cstheme="minorHAnsi"/>
                        </w:rPr>
                        <w:t xml:space="preserve"> To identify and record the presence of anatomical variation and </w:t>
                      </w:r>
                      <w:r w:rsidR="00795088">
                        <w:rPr>
                          <w:rFonts w:asciiTheme="minorHAnsi" w:hAnsiTheme="minorHAnsi" w:cstheme="minorHAnsi"/>
                        </w:rPr>
                        <w:t xml:space="preserve">bone </w:t>
                      </w:r>
                      <w:r w:rsidRPr="00FB4D18">
                        <w:rPr>
                          <w:rFonts w:asciiTheme="minorHAnsi" w:hAnsiTheme="minorHAnsi" w:cstheme="minorHAnsi"/>
                        </w:rPr>
                        <w:t>pathology within the analysed subset of the collection</w:t>
                      </w:r>
                      <w:r w:rsidR="000E1437">
                        <w:rPr>
                          <w:rFonts w:asciiTheme="minorHAnsi" w:hAnsiTheme="minorHAnsi" w:cstheme="minorHAnsi"/>
                        </w:rPr>
                        <w:t>.</w:t>
                      </w:r>
                    </w:p>
                    <w:p w14:paraId="7333E7E8" w14:textId="77777777" w:rsidR="0013218E" w:rsidRPr="00FB4D18" w:rsidRDefault="0013218E" w:rsidP="0013218E">
                      <w:pPr>
                        <w:jc w:val="both"/>
                        <w:rPr>
                          <w:rFonts w:asciiTheme="minorHAnsi" w:hAnsiTheme="minorHAnsi" w:cstheme="minorHAnsi"/>
                          <w:sz w:val="22"/>
                          <w:szCs w:val="22"/>
                        </w:rPr>
                      </w:pPr>
                    </w:p>
                    <w:p w14:paraId="58D04B87" w14:textId="5B57DAAD" w:rsidR="005D06DA" w:rsidRPr="00FF72AE" w:rsidRDefault="005D06DA" w:rsidP="0013218E">
                      <w:pPr>
                        <w:pStyle w:val="ListParagraph"/>
                        <w:numPr>
                          <w:ilvl w:val="0"/>
                          <w:numId w:val="9"/>
                        </w:numPr>
                        <w:jc w:val="both"/>
                        <w:rPr>
                          <w:rFonts w:asciiTheme="minorHAnsi" w:hAnsiTheme="minorHAnsi" w:cstheme="minorHAnsi"/>
                        </w:rPr>
                      </w:pPr>
                      <w:r w:rsidRPr="00FB4D18">
                        <w:rPr>
                          <w:rFonts w:asciiTheme="minorHAnsi" w:hAnsiTheme="minorHAnsi" w:cstheme="minorHAnsi"/>
                        </w:rPr>
                        <w:t xml:space="preserve">To determine skeletal elements demonstrating high levels of anatomical variation and/or pathological conditions </w:t>
                      </w:r>
                      <w:r w:rsidR="00EE1CDB" w:rsidRPr="00FB4D18">
                        <w:rPr>
                          <w:rFonts w:asciiTheme="minorHAnsi" w:hAnsiTheme="minorHAnsi" w:cstheme="minorHAnsi"/>
                        </w:rPr>
                        <w:t>to identify potential avenues for future research</w:t>
                      </w:r>
                      <w:r w:rsidRPr="00FB4D18">
                        <w:rPr>
                          <w:rFonts w:asciiTheme="minorHAnsi" w:hAnsiTheme="minorHAnsi" w:cstheme="minorHAnsi"/>
                        </w:rPr>
                        <w:t xml:space="preserve">. </w:t>
                      </w:r>
                      <w:r w:rsidR="00B301F8" w:rsidRPr="00FF72AE">
                        <w:rPr>
                          <w:rFonts w:asciiTheme="minorHAnsi" w:hAnsiTheme="minorHAnsi" w:cstheme="minorHAnsi"/>
                        </w:rPr>
                        <w:t>It was hypothesised, based on anecdotal evidence from previously catalogued remains, and the published literature (</w:t>
                      </w:r>
                      <w:r w:rsidR="00B301F8" w:rsidRPr="00FF72AE">
                        <w:rPr>
                          <w:rStyle w:val="spellingerror"/>
                          <w:rFonts w:asciiTheme="minorHAnsi" w:hAnsiTheme="minorHAnsi" w:cstheme="minorHAnsi"/>
                        </w:rPr>
                        <w:t>Jancuska</w:t>
                      </w:r>
                      <w:r w:rsidR="00B301F8" w:rsidRPr="00FF72AE">
                        <w:rPr>
                          <w:rStyle w:val="apple-converted-space"/>
                          <w:rFonts w:asciiTheme="minorHAnsi" w:hAnsiTheme="minorHAnsi" w:cstheme="minorHAnsi"/>
                        </w:rPr>
                        <w:t> </w:t>
                      </w:r>
                      <w:r w:rsidR="00B301F8" w:rsidRPr="00FF72AE">
                        <w:rPr>
                          <w:rStyle w:val="normaltextrun"/>
                          <w:rFonts w:asciiTheme="minorHAnsi" w:hAnsiTheme="minorHAnsi" w:cstheme="minorHAnsi"/>
                          <w:i/>
                          <w:iCs/>
                        </w:rPr>
                        <w:t>et al.</w:t>
                      </w:r>
                      <w:r w:rsidR="00B301F8" w:rsidRPr="00FF72AE">
                        <w:rPr>
                          <w:rStyle w:val="normaltextrun"/>
                          <w:rFonts w:asciiTheme="minorHAnsi" w:hAnsiTheme="minorHAnsi" w:cstheme="minorHAnsi"/>
                        </w:rPr>
                        <w:t>, 2015</w:t>
                      </w:r>
                      <w:r w:rsidR="00B301F8" w:rsidRPr="00FF72AE">
                        <w:rPr>
                          <w:rFonts w:asciiTheme="minorHAnsi" w:hAnsiTheme="minorHAnsi" w:cstheme="minorHAnsi"/>
                        </w:rPr>
                        <w:t>), that the lumbosacral region will be a key area of anatomical variation within the collection.</w:t>
                      </w:r>
                    </w:p>
                    <w:p w14:paraId="49EE6D95" w14:textId="77777777" w:rsidR="005D06DA" w:rsidRDefault="005D06DA"/>
                  </w:txbxContent>
                </v:textbox>
                <w10:anchorlock/>
              </v:shape>
            </w:pict>
          </mc:Fallback>
        </mc:AlternateContent>
      </w:r>
    </w:p>
    <w:p w14:paraId="5A19A49C" w14:textId="2F1F04BF" w:rsidR="00025B4E" w:rsidRDefault="00025B4E" w:rsidP="005D06DA">
      <w:pPr>
        <w:suppressAutoHyphens/>
        <w:rPr>
          <w:rFonts w:ascii="Calibri" w:hAnsi="Calibri" w:cs="Calibri"/>
          <w:b/>
          <w:sz w:val="22"/>
          <w:szCs w:val="22"/>
        </w:rPr>
      </w:pPr>
    </w:p>
    <w:p w14:paraId="5405DC5E" w14:textId="77777777" w:rsidR="004551D0" w:rsidRDefault="004551D0" w:rsidP="005D06DA">
      <w:pPr>
        <w:suppressAutoHyphens/>
        <w:rPr>
          <w:rFonts w:ascii="Calibri" w:hAnsi="Calibri" w:cs="Calibri"/>
          <w:b/>
          <w:sz w:val="22"/>
          <w:szCs w:val="22"/>
        </w:rPr>
      </w:pPr>
    </w:p>
    <w:p w14:paraId="61E454B2" w14:textId="77777777" w:rsidR="00025B4E" w:rsidRDefault="00025B4E" w:rsidP="005D06DA">
      <w:pPr>
        <w:suppressAutoHyphens/>
        <w:rPr>
          <w:rFonts w:ascii="Calibri" w:hAnsi="Calibri" w:cs="Calibri"/>
          <w:b/>
          <w:sz w:val="22"/>
          <w:szCs w:val="22"/>
        </w:rPr>
      </w:pPr>
    </w:p>
    <w:p w14:paraId="75E26C65" w14:textId="77777777" w:rsidR="00025B4E" w:rsidRDefault="00025B4E" w:rsidP="005D06DA">
      <w:pPr>
        <w:suppressAutoHyphens/>
        <w:rPr>
          <w:rFonts w:ascii="Calibri" w:hAnsi="Calibri" w:cs="Calibri"/>
          <w:b/>
          <w:sz w:val="22"/>
          <w:szCs w:val="22"/>
        </w:rPr>
      </w:pPr>
    </w:p>
    <w:p w14:paraId="3059294D" w14:textId="0F922D59" w:rsidR="00B0486B" w:rsidRDefault="00B0486B" w:rsidP="005D06DA">
      <w:pPr>
        <w:suppressAutoHyphens/>
        <w:rPr>
          <w:rFonts w:ascii="Calibri" w:hAnsi="Calibri" w:cs="Calibri"/>
          <w:b/>
          <w:sz w:val="22"/>
          <w:szCs w:val="22"/>
        </w:rPr>
      </w:pPr>
      <w:r w:rsidRPr="008508F9">
        <w:rPr>
          <w:rFonts w:ascii="Calibri" w:hAnsi="Calibri" w:cs="Calibri"/>
          <w:b/>
          <w:sz w:val="22"/>
          <w:szCs w:val="22"/>
        </w:rPr>
        <w:t>Project Outcomes and Experience Gained by the Student (no more than 700 words)</w:t>
      </w:r>
    </w:p>
    <w:p w14:paraId="67922F8F" w14:textId="77777777" w:rsidR="00830B9C" w:rsidRDefault="00830B9C" w:rsidP="005D06DA">
      <w:pPr>
        <w:suppressAutoHyphens/>
        <w:rPr>
          <w:rFonts w:ascii="Calibri" w:hAnsi="Calibri" w:cs="Calibri"/>
          <w:b/>
          <w:sz w:val="22"/>
          <w:szCs w:val="22"/>
        </w:rPr>
      </w:pPr>
    </w:p>
    <w:p w14:paraId="6E3770D1" w14:textId="3C7A7DF7" w:rsidR="00830B9C" w:rsidRPr="00651336" w:rsidRDefault="00830B9C" w:rsidP="00830B9C">
      <w:pPr>
        <w:pStyle w:val="ListParagraph"/>
        <w:numPr>
          <w:ilvl w:val="0"/>
          <w:numId w:val="12"/>
        </w:numPr>
        <w:jc w:val="both"/>
        <w:rPr>
          <w:rFonts w:asciiTheme="minorHAnsi" w:hAnsiTheme="minorHAnsi" w:cstheme="minorHAnsi"/>
        </w:rPr>
      </w:pPr>
      <w:r w:rsidRPr="00651336">
        <w:rPr>
          <w:rFonts w:asciiTheme="minorHAnsi" w:hAnsiTheme="minorHAnsi" w:cstheme="minorHAnsi"/>
        </w:rPr>
        <w:t>To analyse and catalogue teaching skeletons within the University of Glasgow Anatomy Facility</w:t>
      </w:r>
      <w:r w:rsidR="000E1437">
        <w:rPr>
          <w:rFonts w:asciiTheme="minorHAnsi" w:hAnsiTheme="minorHAnsi" w:cstheme="minorHAnsi"/>
        </w:rPr>
        <w:t>.</w:t>
      </w:r>
    </w:p>
    <w:p w14:paraId="5FEFE308" w14:textId="62916D9D" w:rsidR="00830B9C" w:rsidRDefault="00830B9C" w:rsidP="00830B9C">
      <w:pPr>
        <w:jc w:val="both"/>
        <w:rPr>
          <w:rStyle w:val="eop"/>
          <w:rFonts w:ascii="Calibri" w:hAnsi="Calibri" w:cs="Calibri"/>
          <w:sz w:val="22"/>
          <w:szCs w:val="22"/>
        </w:rPr>
      </w:pPr>
      <w:r>
        <w:rPr>
          <w:rStyle w:val="normaltextrun"/>
          <w:rFonts w:ascii="Calibri" w:hAnsi="Calibri" w:cs="Calibri"/>
          <w:color w:val="000000"/>
          <w:sz w:val="22"/>
          <w:szCs w:val="22"/>
        </w:rPr>
        <w:t>A total of 60 boxes</w:t>
      </w:r>
      <w:r w:rsidR="00902CD4">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w:t>
      </w:r>
      <w:r w:rsidR="002079EA">
        <w:rPr>
          <w:rStyle w:val="normaltextrun"/>
          <w:rFonts w:ascii="Calibri" w:hAnsi="Calibri" w:cs="Calibri"/>
          <w:color w:val="000000"/>
          <w:sz w:val="22"/>
          <w:szCs w:val="22"/>
        </w:rPr>
        <w:t xml:space="preserve">containing </w:t>
      </w:r>
      <w:r>
        <w:rPr>
          <w:rStyle w:val="normaltextrun"/>
          <w:rFonts w:ascii="Calibri" w:hAnsi="Calibri" w:cs="Calibri"/>
          <w:color w:val="000000"/>
          <w:sz w:val="22"/>
          <w:szCs w:val="22"/>
        </w:rPr>
        <w:t xml:space="preserve">5149 </w:t>
      </w:r>
      <w:r w:rsidR="004551D0">
        <w:rPr>
          <w:rStyle w:val="normaltextrun"/>
          <w:rFonts w:ascii="Calibri" w:hAnsi="Calibri" w:cs="Calibri"/>
          <w:color w:val="000000"/>
          <w:sz w:val="22"/>
          <w:szCs w:val="22"/>
        </w:rPr>
        <w:t>bones/fragments</w:t>
      </w:r>
      <w:r w:rsidR="00902CD4">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were analysed and catalogued</w:t>
      </w:r>
      <w:r w:rsidR="002079EA">
        <w:rPr>
          <w:rStyle w:val="normaltextrun"/>
          <w:rFonts w:ascii="Calibri" w:hAnsi="Calibri" w:cs="Calibri"/>
          <w:color w:val="000000"/>
          <w:sz w:val="22"/>
          <w:szCs w:val="22"/>
        </w:rPr>
        <w:t xml:space="preserve"> as part of this project</w:t>
      </w:r>
      <w:r>
        <w:rPr>
          <w:rStyle w:val="normaltextrun"/>
          <w:rFonts w:ascii="Calibri" w:hAnsi="Calibri" w:cs="Calibri"/>
          <w:color w:val="000000"/>
          <w:sz w:val="22"/>
          <w:szCs w:val="22"/>
        </w:rPr>
        <w:t>.</w:t>
      </w:r>
      <w:r>
        <w:rPr>
          <w:rStyle w:val="apple-converted-space"/>
          <w:rFonts w:ascii="Calibri" w:hAnsi="Calibri" w:cs="Calibri"/>
          <w:color w:val="000000"/>
          <w:sz w:val="22"/>
          <w:szCs w:val="22"/>
        </w:rPr>
        <w:t> </w:t>
      </w:r>
    </w:p>
    <w:p w14:paraId="10E59355" w14:textId="78054856" w:rsidR="00830B9C" w:rsidRDefault="00830B9C" w:rsidP="00830B9C">
      <w:pPr>
        <w:jc w:val="both"/>
        <w:rPr>
          <w:rStyle w:val="eop"/>
          <w:rFonts w:ascii="Calibri" w:hAnsi="Calibri" w:cs="Calibri"/>
          <w:sz w:val="22"/>
          <w:szCs w:val="22"/>
        </w:rPr>
      </w:pPr>
    </w:p>
    <w:p w14:paraId="7DB4F93C" w14:textId="77777777" w:rsidR="000E1437" w:rsidRDefault="000E1437" w:rsidP="00830B9C">
      <w:pPr>
        <w:jc w:val="both"/>
        <w:rPr>
          <w:rStyle w:val="eop"/>
          <w:rFonts w:ascii="Calibri" w:hAnsi="Calibri" w:cs="Calibri"/>
          <w:sz w:val="22"/>
          <w:szCs w:val="22"/>
        </w:rPr>
      </w:pPr>
    </w:p>
    <w:p w14:paraId="5251ED28" w14:textId="77777777" w:rsidR="00830B9C" w:rsidRDefault="00830B9C" w:rsidP="00446844">
      <w:pPr>
        <w:pStyle w:val="ListParagraph"/>
        <w:numPr>
          <w:ilvl w:val="0"/>
          <w:numId w:val="12"/>
        </w:numPr>
        <w:jc w:val="both"/>
        <w:rPr>
          <w:rFonts w:asciiTheme="minorHAnsi" w:hAnsiTheme="minorHAnsi" w:cstheme="minorHAnsi"/>
        </w:rPr>
      </w:pPr>
      <w:r w:rsidRPr="005D06DA">
        <w:rPr>
          <w:rFonts w:asciiTheme="minorHAnsi" w:hAnsiTheme="minorHAnsi" w:cstheme="minorHAnsi"/>
        </w:rPr>
        <w:t xml:space="preserve">To develop a digital database and associated skeletal diagrams of skeletal elements held within the collection, with a view to increasing accessibility for teaching. </w:t>
      </w:r>
    </w:p>
    <w:p w14:paraId="2C040A19" w14:textId="06DEE63D" w:rsidR="00830B9C" w:rsidRDefault="344AD867" w:rsidP="00446844">
      <w:pPr>
        <w:jc w:val="both"/>
        <w:rPr>
          <w:rFonts w:asciiTheme="minorHAnsi" w:hAnsiTheme="minorHAnsi" w:cstheme="minorBidi"/>
          <w:sz w:val="22"/>
          <w:szCs w:val="22"/>
        </w:rPr>
      </w:pPr>
      <w:r w:rsidRPr="344AD867">
        <w:rPr>
          <w:rFonts w:asciiTheme="minorHAnsi" w:hAnsiTheme="minorHAnsi" w:cstheme="minorBidi"/>
          <w:sz w:val="22"/>
          <w:szCs w:val="22"/>
        </w:rPr>
        <w:t xml:space="preserve">A </w:t>
      </w:r>
      <w:r w:rsidR="00435D81">
        <w:rPr>
          <w:rFonts w:asciiTheme="minorHAnsi" w:hAnsiTheme="minorHAnsi" w:cstheme="minorBidi"/>
          <w:sz w:val="22"/>
          <w:szCs w:val="22"/>
        </w:rPr>
        <w:t xml:space="preserve">new </w:t>
      </w:r>
      <w:r w:rsidRPr="344AD867">
        <w:rPr>
          <w:rFonts w:asciiTheme="minorHAnsi" w:hAnsiTheme="minorHAnsi" w:cstheme="minorBidi"/>
          <w:sz w:val="22"/>
          <w:szCs w:val="22"/>
        </w:rPr>
        <w:t>digital specimen</w:t>
      </w:r>
      <w:r w:rsidR="00830B9C" w:rsidRPr="00BA3A54">
        <w:rPr>
          <w:rFonts w:asciiTheme="minorHAnsi" w:hAnsiTheme="minorHAnsi" w:cstheme="minorBidi"/>
          <w:sz w:val="22"/>
          <w:szCs w:val="22"/>
        </w:rPr>
        <w:t xml:space="preserve"> database was created</w:t>
      </w:r>
      <w:r w:rsidR="006B2D6E">
        <w:rPr>
          <w:rFonts w:asciiTheme="minorHAnsi" w:hAnsiTheme="minorHAnsi" w:cstheme="minorBidi"/>
          <w:sz w:val="22"/>
          <w:szCs w:val="22"/>
        </w:rPr>
        <w:t>,</w:t>
      </w:r>
      <w:r w:rsidR="00435D81">
        <w:rPr>
          <w:rFonts w:asciiTheme="minorHAnsi" w:hAnsiTheme="minorHAnsi" w:cstheme="minorBidi"/>
          <w:sz w:val="22"/>
          <w:szCs w:val="22"/>
        </w:rPr>
        <w:t xml:space="preserve"> which</w:t>
      </w:r>
      <w:r w:rsidR="005720E7">
        <w:rPr>
          <w:rFonts w:asciiTheme="minorHAnsi" w:hAnsiTheme="minorHAnsi" w:cstheme="minorBidi"/>
          <w:sz w:val="22"/>
          <w:szCs w:val="22"/>
        </w:rPr>
        <w:t xml:space="preserve"> allows users to search for specimens demonstrating specific anatomical variations or pathologies. </w:t>
      </w:r>
      <w:r w:rsidRPr="344AD867">
        <w:rPr>
          <w:rFonts w:asciiTheme="minorHAnsi" w:hAnsiTheme="minorHAnsi" w:cstheme="minorBidi"/>
          <w:sz w:val="22"/>
          <w:szCs w:val="22"/>
        </w:rPr>
        <w:t>Inventory and skeletal diagram forms were adapted from the Institute of Field Archaeologists and Interpol Disaster Victim Identification (DVI) recording forms</w:t>
      </w:r>
      <w:r w:rsidR="002A4012">
        <w:rPr>
          <w:rFonts w:asciiTheme="minorHAnsi" w:hAnsiTheme="minorHAnsi" w:cstheme="minorBidi"/>
          <w:sz w:val="22"/>
          <w:szCs w:val="22"/>
        </w:rPr>
        <w:t xml:space="preserve"> </w:t>
      </w:r>
      <w:r w:rsidRPr="344AD867">
        <w:rPr>
          <w:rFonts w:asciiTheme="minorHAnsi" w:hAnsiTheme="minorHAnsi" w:cstheme="minorBidi"/>
          <w:sz w:val="22"/>
          <w:szCs w:val="22"/>
        </w:rPr>
        <w:t xml:space="preserve">respectively </w:t>
      </w:r>
      <w:r w:rsidRPr="344AD867">
        <w:rPr>
          <w:rFonts w:asciiTheme="minorHAnsi" w:hAnsiTheme="minorHAnsi" w:cstheme="minorBidi"/>
          <w:color w:val="000000" w:themeColor="text1"/>
          <w:sz w:val="22"/>
          <w:szCs w:val="22"/>
        </w:rPr>
        <w:t>(Brickley and McKinley, 2004; Interpol, 2019)</w:t>
      </w:r>
      <w:r w:rsidRPr="344AD867">
        <w:rPr>
          <w:rFonts w:asciiTheme="minorHAnsi" w:hAnsiTheme="minorHAnsi" w:cstheme="minorBidi"/>
          <w:sz w:val="22"/>
          <w:szCs w:val="22"/>
        </w:rPr>
        <w:t xml:space="preserve">. </w:t>
      </w:r>
      <w:r w:rsidR="009C1B02">
        <w:rPr>
          <w:rFonts w:asciiTheme="minorHAnsi" w:hAnsiTheme="minorHAnsi" w:cstheme="minorBidi"/>
          <w:sz w:val="22"/>
          <w:szCs w:val="22"/>
        </w:rPr>
        <w:t>Inventory forms listed elements</w:t>
      </w:r>
      <w:r w:rsidR="002079EA" w:rsidRPr="00BA3A54">
        <w:rPr>
          <w:rFonts w:asciiTheme="minorHAnsi" w:hAnsiTheme="minorHAnsi" w:cstheme="minorBidi"/>
          <w:sz w:val="22"/>
          <w:szCs w:val="22"/>
        </w:rPr>
        <w:t xml:space="preserve"> present</w:t>
      </w:r>
      <w:r w:rsidR="005F21EE">
        <w:rPr>
          <w:rFonts w:asciiTheme="minorHAnsi" w:hAnsiTheme="minorHAnsi" w:cstheme="minorBidi"/>
          <w:sz w:val="22"/>
          <w:szCs w:val="22"/>
        </w:rPr>
        <w:t>,</w:t>
      </w:r>
      <w:r w:rsidR="002079EA" w:rsidRPr="00BA3A54">
        <w:rPr>
          <w:rFonts w:asciiTheme="minorHAnsi" w:hAnsiTheme="minorHAnsi" w:cstheme="minorBidi"/>
          <w:sz w:val="22"/>
          <w:szCs w:val="22"/>
        </w:rPr>
        <w:t xml:space="preserve"> </w:t>
      </w:r>
      <w:r w:rsidR="009C1B02">
        <w:rPr>
          <w:rFonts w:asciiTheme="minorHAnsi" w:hAnsiTheme="minorHAnsi" w:cstheme="minorBidi"/>
          <w:sz w:val="22"/>
          <w:szCs w:val="22"/>
        </w:rPr>
        <w:t xml:space="preserve">while </w:t>
      </w:r>
      <w:r w:rsidR="006B2D6E">
        <w:rPr>
          <w:rFonts w:asciiTheme="minorHAnsi" w:hAnsiTheme="minorHAnsi" w:cstheme="minorBidi"/>
          <w:sz w:val="22"/>
          <w:szCs w:val="22"/>
        </w:rPr>
        <w:t>s</w:t>
      </w:r>
      <w:r w:rsidR="009C1B02">
        <w:rPr>
          <w:rFonts w:asciiTheme="minorHAnsi" w:hAnsiTheme="minorHAnsi" w:cstheme="minorBidi"/>
          <w:sz w:val="22"/>
          <w:szCs w:val="22"/>
        </w:rPr>
        <w:t xml:space="preserve">keletal </w:t>
      </w:r>
      <w:r w:rsidR="006B2D6E">
        <w:rPr>
          <w:rFonts w:asciiTheme="minorHAnsi" w:hAnsiTheme="minorHAnsi" w:cstheme="minorBidi"/>
          <w:sz w:val="22"/>
          <w:szCs w:val="22"/>
        </w:rPr>
        <w:t>d</w:t>
      </w:r>
      <w:r w:rsidR="009C1B02">
        <w:rPr>
          <w:rFonts w:asciiTheme="minorHAnsi" w:hAnsiTheme="minorHAnsi" w:cstheme="minorBidi"/>
          <w:sz w:val="22"/>
          <w:szCs w:val="22"/>
        </w:rPr>
        <w:t xml:space="preserve">iagram forms </w:t>
      </w:r>
      <w:r w:rsidR="002079EA" w:rsidRPr="00BA3A54">
        <w:rPr>
          <w:rFonts w:asciiTheme="minorHAnsi" w:hAnsiTheme="minorHAnsi" w:cstheme="minorBidi"/>
          <w:sz w:val="22"/>
          <w:szCs w:val="22"/>
        </w:rPr>
        <w:t xml:space="preserve">were </w:t>
      </w:r>
      <w:r w:rsidR="005F21EE">
        <w:rPr>
          <w:rFonts w:asciiTheme="minorHAnsi" w:hAnsiTheme="minorHAnsi" w:cstheme="minorBidi"/>
          <w:sz w:val="22"/>
          <w:szCs w:val="22"/>
        </w:rPr>
        <w:t>shaded to depict e</w:t>
      </w:r>
      <w:r w:rsidRPr="344AD867">
        <w:rPr>
          <w:rFonts w:asciiTheme="minorHAnsi" w:hAnsiTheme="minorHAnsi" w:cstheme="minorBidi"/>
          <w:sz w:val="22"/>
          <w:szCs w:val="22"/>
        </w:rPr>
        <w:t>lements present</w:t>
      </w:r>
      <w:r w:rsidR="0013218E">
        <w:rPr>
          <w:rFonts w:asciiTheme="minorHAnsi" w:hAnsiTheme="minorHAnsi" w:cstheme="minorBidi"/>
          <w:sz w:val="22"/>
          <w:szCs w:val="22"/>
        </w:rPr>
        <w:t xml:space="preserve">. </w:t>
      </w:r>
      <w:r w:rsidR="008D5B0C" w:rsidRPr="00BA3A54">
        <w:rPr>
          <w:rFonts w:asciiTheme="minorHAnsi" w:hAnsiTheme="minorHAnsi" w:cstheme="minorBidi"/>
          <w:sz w:val="22"/>
          <w:szCs w:val="22"/>
        </w:rPr>
        <w:t>T</w:t>
      </w:r>
      <w:r w:rsidR="002079EA" w:rsidRPr="00BA3A54">
        <w:rPr>
          <w:rFonts w:asciiTheme="minorHAnsi" w:hAnsiTheme="minorHAnsi" w:cstheme="minorBidi"/>
          <w:sz w:val="22"/>
          <w:szCs w:val="22"/>
        </w:rPr>
        <w:t xml:space="preserve">he </w:t>
      </w:r>
      <w:r w:rsidR="008D5B0C" w:rsidRPr="00BA3A54">
        <w:rPr>
          <w:rFonts w:asciiTheme="minorHAnsi" w:hAnsiTheme="minorHAnsi" w:cstheme="minorBidi"/>
          <w:sz w:val="22"/>
          <w:szCs w:val="22"/>
        </w:rPr>
        <w:t xml:space="preserve">completed </w:t>
      </w:r>
      <w:r w:rsidR="002079EA" w:rsidRPr="00BA3A54">
        <w:rPr>
          <w:rFonts w:asciiTheme="minorHAnsi" w:hAnsiTheme="minorHAnsi" w:cstheme="minorBidi"/>
          <w:sz w:val="22"/>
          <w:szCs w:val="22"/>
        </w:rPr>
        <w:t>forms</w:t>
      </w:r>
      <w:r w:rsidR="490633EC" w:rsidRPr="00BA3A54">
        <w:rPr>
          <w:rFonts w:asciiTheme="minorHAnsi" w:hAnsiTheme="minorHAnsi" w:cstheme="minorBidi"/>
          <w:sz w:val="22"/>
          <w:szCs w:val="22"/>
        </w:rPr>
        <w:t xml:space="preserve"> </w:t>
      </w:r>
      <w:r w:rsidR="00830B9C" w:rsidRPr="00BA3A54">
        <w:rPr>
          <w:rFonts w:asciiTheme="minorHAnsi" w:hAnsiTheme="minorHAnsi" w:cstheme="minorBidi"/>
          <w:sz w:val="22"/>
          <w:szCs w:val="22"/>
        </w:rPr>
        <w:t>were laminated and stored with individual boxes</w:t>
      </w:r>
      <w:r w:rsidR="002079EA" w:rsidRPr="00BA3A54">
        <w:rPr>
          <w:rFonts w:asciiTheme="minorHAnsi" w:hAnsiTheme="minorHAnsi" w:cstheme="minorBidi"/>
          <w:sz w:val="22"/>
          <w:szCs w:val="22"/>
        </w:rPr>
        <w:t>, providing a quick</w:t>
      </w:r>
      <w:r w:rsidR="490633EC" w:rsidRPr="00BA3A54">
        <w:rPr>
          <w:rFonts w:asciiTheme="minorHAnsi" w:hAnsiTheme="minorHAnsi" w:cstheme="minorBidi"/>
          <w:sz w:val="22"/>
          <w:szCs w:val="22"/>
        </w:rPr>
        <w:t xml:space="preserve"> </w:t>
      </w:r>
      <w:r w:rsidR="00830B9C" w:rsidRPr="00BA3A54">
        <w:rPr>
          <w:rFonts w:asciiTheme="minorHAnsi" w:hAnsiTheme="minorHAnsi" w:cstheme="minorBidi"/>
          <w:sz w:val="22"/>
          <w:szCs w:val="22"/>
        </w:rPr>
        <w:t>visual tool to determine the contents of each box.</w:t>
      </w:r>
    </w:p>
    <w:p w14:paraId="4AD9D9D8" w14:textId="77777777" w:rsidR="003A6983" w:rsidRPr="009B0191" w:rsidRDefault="003A6983" w:rsidP="344AD867"/>
    <w:p w14:paraId="624AC395" w14:textId="03815756" w:rsidR="00435D81" w:rsidRPr="00435D81" w:rsidRDefault="00830B9C" w:rsidP="00AE7D7A">
      <w:pPr>
        <w:pStyle w:val="paragraph"/>
        <w:keepNext/>
        <w:spacing w:before="0" w:beforeAutospacing="0" w:after="0" w:afterAutospacing="0"/>
        <w:jc w:val="both"/>
        <w:textAlignment w:val="baseline"/>
      </w:pPr>
      <w:r w:rsidRPr="00830B9C">
        <w:rPr>
          <w:rFonts w:ascii="Calibri" w:hAnsi="Calibri" w:cs="Calibri"/>
          <w:b/>
          <w:noProof/>
          <w:sz w:val="22"/>
          <w:szCs w:val="22"/>
        </w:rPr>
        <w:t xml:space="preserve"> </w:t>
      </w:r>
    </w:p>
    <w:p w14:paraId="6C7F8D5E" w14:textId="423F5182" w:rsidR="00830B9C" w:rsidRPr="00BA3A54" w:rsidRDefault="00830B9C" w:rsidP="00830B9C">
      <w:pPr>
        <w:pStyle w:val="paragraph"/>
        <w:numPr>
          <w:ilvl w:val="0"/>
          <w:numId w:val="12"/>
        </w:numPr>
        <w:spacing w:before="0" w:beforeAutospacing="0" w:after="0" w:afterAutospacing="0"/>
        <w:jc w:val="both"/>
        <w:textAlignment w:val="baseline"/>
        <w:rPr>
          <w:rFonts w:ascii="Calibri" w:hAnsi="Calibri" w:cs="Calibri"/>
          <w:sz w:val="22"/>
          <w:szCs w:val="22"/>
        </w:rPr>
      </w:pPr>
      <w:r w:rsidRPr="5A3B20E3">
        <w:rPr>
          <w:rFonts w:asciiTheme="minorHAnsi" w:hAnsiTheme="minorHAnsi" w:cstheme="minorBidi"/>
          <w:sz w:val="22"/>
          <w:szCs w:val="22"/>
        </w:rPr>
        <w:t>To identify and record the presence of anatomical variation and pathology within the analysed subset of the collection</w:t>
      </w:r>
      <w:r w:rsidR="000E1437">
        <w:rPr>
          <w:rFonts w:asciiTheme="minorHAnsi" w:hAnsiTheme="minorHAnsi" w:cstheme="minorBidi"/>
          <w:sz w:val="22"/>
          <w:szCs w:val="22"/>
        </w:rPr>
        <w:t>.</w:t>
      </w:r>
    </w:p>
    <w:p w14:paraId="1CB30482" w14:textId="647DF019" w:rsidR="00D11AB3" w:rsidRDefault="00D11AB3" w:rsidP="5A3B20E3">
      <w:pPr>
        <w:pStyle w:val="paragraph"/>
        <w:spacing w:before="0" w:beforeAutospacing="0" w:after="0" w:afterAutospacing="0"/>
        <w:ind w:left="360"/>
        <w:jc w:val="both"/>
        <w:textAlignment w:val="baseline"/>
        <w:rPr>
          <w:rFonts w:ascii="Calibri" w:hAnsi="Calibri" w:cs="Calibri"/>
          <w:sz w:val="22"/>
          <w:szCs w:val="22"/>
        </w:rPr>
      </w:pPr>
    </w:p>
    <w:p w14:paraId="428D3927" w14:textId="5AE51A47" w:rsidR="00831EEA" w:rsidRPr="00795088" w:rsidRDefault="5A3B20E3" w:rsidP="002A4012">
      <w:pPr>
        <w:pStyle w:val="paragraph"/>
        <w:spacing w:before="0" w:beforeAutospacing="0" w:after="0" w:afterAutospacing="0"/>
        <w:jc w:val="both"/>
        <w:textAlignment w:val="baseline"/>
        <w:rPr>
          <w:rStyle w:val="normaltextrun"/>
          <w:rFonts w:ascii="Calibri" w:hAnsi="Calibri" w:cs="Calibri"/>
          <w:sz w:val="22"/>
          <w:szCs w:val="22"/>
        </w:rPr>
      </w:pPr>
      <w:r w:rsidRPr="5A3B20E3">
        <w:rPr>
          <w:rStyle w:val="normaltextrun"/>
          <w:rFonts w:asciiTheme="minorHAnsi" w:hAnsiTheme="minorHAnsi" w:cstheme="minorBidi"/>
          <w:sz w:val="22"/>
          <w:szCs w:val="22"/>
        </w:rPr>
        <w:t>A total of 1</w:t>
      </w:r>
      <w:r w:rsidR="00514CDE">
        <w:rPr>
          <w:rStyle w:val="normaltextrun"/>
          <w:rFonts w:asciiTheme="minorHAnsi" w:hAnsiTheme="minorHAnsi" w:cstheme="minorBidi"/>
          <w:sz w:val="22"/>
          <w:szCs w:val="22"/>
        </w:rPr>
        <w:t>38</w:t>
      </w:r>
      <w:r w:rsidRPr="5A3B20E3">
        <w:rPr>
          <w:rStyle w:val="normaltextrun"/>
          <w:rFonts w:asciiTheme="minorHAnsi" w:hAnsiTheme="minorHAnsi" w:cstheme="minorBidi"/>
          <w:sz w:val="22"/>
          <w:szCs w:val="22"/>
        </w:rPr>
        <w:t xml:space="preserve"> instances of anatomical variation were </w:t>
      </w:r>
      <w:r w:rsidR="00FF72AE">
        <w:rPr>
          <w:rStyle w:val="normaltextrun"/>
          <w:rFonts w:asciiTheme="minorHAnsi" w:hAnsiTheme="minorHAnsi" w:cstheme="minorBidi"/>
          <w:sz w:val="22"/>
          <w:szCs w:val="22"/>
        </w:rPr>
        <w:t>recorded</w:t>
      </w:r>
      <w:r w:rsidRPr="5A3B20E3">
        <w:rPr>
          <w:rStyle w:val="normaltextrun"/>
          <w:rFonts w:asciiTheme="minorHAnsi" w:hAnsiTheme="minorHAnsi" w:cstheme="minorBidi"/>
          <w:sz w:val="22"/>
          <w:szCs w:val="22"/>
        </w:rPr>
        <w:t xml:space="preserve"> within the collection</w:t>
      </w:r>
      <w:r w:rsidR="00AE7D7A">
        <w:rPr>
          <w:rStyle w:val="normaltextrun"/>
          <w:rFonts w:asciiTheme="minorHAnsi" w:hAnsiTheme="minorHAnsi" w:cstheme="minorBidi"/>
          <w:sz w:val="22"/>
          <w:szCs w:val="22"/>
        </w:rPr>
        <w:t xml:space="preserve"> and ranged from the presence of</w:t>
      </w:r>
      <w:r w:rsidR="002A4012">
        <w:rPr>
          <w:rStyle w:val="normaltextrun"/>
          <w:rFonts w:asciiTheme="minorHAnsi" w:hAnsiTheme="minorHAnsi" w:cstheme="minorBidi"/>
          <w:sz w:val="22"/>
          <w:szCs w:val="22"/>
        </w:rPr>
        <w:t xml:space="preserve"> additional foramina (sternum and humerus) to variations in fusion of elements (such as </w:t>
      </w:r>
      <w:r w:rsidR="0013218E">
        <w:rPr>
          <w:rStyle w:val="normaltextrun"/>
          <w:rFonts w:asciiTheme="minorHAnsi" w:hAnsiTheme="minorHAnsi" w:cstheme="minorBidi"/>
          <w:sz w:val="22"/>
          <w:szCs w:val="22"/>
        </w:rPr>
        <w:t>cranial sutures</w:t>
      </w:r>
      <w:r w:rsidR="002A4012">
        <w:rPr>
          <w:rStyle w:val="normaltextrun"/>
          <w:rFonts w:asciiTheme="minorHAnsi" w:hAnsiTheme="minorHAnsi" w:cstheme="minorBidi"/>
          <w:sz w:val="22"/>
          <w:szCs w:val="22"/>
        </w:rPr>
        <w:t xml:space="preserve"> and pedal phalanges)</w:t>
      </w:r>
      <w:r w:rsidRPr="5A3B20E3">
        <w:rPr>
          <w:rStyle w:val="normaltextrun"/>
          <w:rFonts w:asciiTheme="minorHAnsi" w:hAnsiTheme="minorHAnsi" w:cstheme="minorBidi"/>
          <w:sz w:val="22"/>
          <w:szCs w:val="22"/>
        </w:rPr>
        <w:t>.</w:t>
      </w:r>
      <w:r w:rsidRPr="5A3B20E3">
        <w:rPr>
          <w:rStyle w:val="apple-converted-space"/>
          <w:rFonts w:asciiTheme="minorHAnsi" w:hAnsiTheme="minorHAnsi" w:cstheme="minorBidi"/>
          <w:sz w:val="22"/>
          <w:szCs w:val="22"/>
        </w:rPr>
        <w:t> The most frequent</w:t>
      </w:r>
      <w:r w:rsidR="002A4012">
        <w:rPr>
          <w:rStyle w:val="apple-converted-space"/>
          <w:rFonts w:asciiTheme="minorHAnsi" w:hAnsiTheme="minorHAnsi" w:cstheme="minorBidi"/>
          <w:sz w:val="22"/>
          <w:szCs w:val="22"/>
        </w:rPr>
        <w:t xml:space="preserve"> anatomical variation documented was the presence </w:t>
      </w:r>
      <w:r w:rsidR="0013218E">
        <w:rPr>
          <w:rStyle w:val="apple-converted-space"/>
          <w:rFonts w:asciiTheme="minorHAnsi" w:hAnsiTheme="minorHAnsi" w:cstheme="minorBidi"/>
          <w:sz w:val="22"/>
          <w:szCs w:val="22"/>
        </w:rPr>
        <w:t>of fused skeletal elements</w:t>
      </w:r>
      <w:r w:rsidRPr="5A3B20E3">
        <w:rPr>
          <w:rStyle w:val="CommentReference"/>
        </w:rPr>
        <w:t>.</w:t>
      </w:r>
      <w:r w:rsidR="00795088">
        <w:rPr>
          <w:rFonts w:ascii="Calibri" w:hAnsi="Calibri" w:cs="Calibri"/>
          <w:sz w:val="22"/>
          <w:szCs w:val="22"/>
        </w:rPr>
        <w:t xml:space="preserve"> </w:t>
      </w:r>
      <w:r w:rsidR="00AD0283">
        <w:rPr>
          <w:rStyle w:val="normaltextrun"/>
          <w:rFonts w:ascii="Calibri" w:hAnsi="Calibri" w:cs="Calibri"/>
          <w:color w:val="000000"/>
          <w:sz w:val="22"/>
          <w:szCs w:val="22"/>
        </w:rPr>
        <w:t xml:space="preserve">A total of 190 instances of pathologies were </w:t>
      </w:r>
      <w:r w:rsidR="00AE0583">
        <w:rPr>
          <w:rStyle w:val="normaltextrun"/>
          <w:rFonts w:ascii="Calibri" w:hAnsi="Calibri" w:cs="Calibri"/>
          <w:color w:val="000000"/>
          <w:sz w:val="22"/>
          <w:szCs w:val="22"/>
        </w:rPr>
        <w:t>identified</w:t>
      </w:r>
      <w:r w:rsidR="00AD0283">
        <w:rPr>
          <w:rStyle w:val="normaltextrun"/>
          <w:rFonts w:ascii="Calibri" w:hAnsi="Calibri" w:cs="Calibri"/>
          <w:color w:val="000000"/>
          <w:sz w:val="22"/>
          <w:szCs w:val="22"/>
        </w:rPr>
        <w:t xml:space="preserve"> throughout the collection</w:t>
      </w:r>
      <w:r w:rsidR="002A4012">
        <w:rPr>
          <w:rStyle w:val="normaltextrun"/>
          <w:rFonts w:ascii="Calibri" w:hAnsi="Calibri" w:cs="Calibri"/>
          <w:color w:val="000000"/>
          <w:sz w:val="22"/>
          <w:szCs w:val="22"/>
        </w:rPr>
        <w:t>. D</w:t>
      </w:r>
      <w:r w:rsidR="00AD0283">
        <w:rPr>
          <w:rFonts w:asciiTheme="minorHAnsi" w:hAnsiTheme="minorHAnsi" w:cstheme="minorHAnsi"/>
          <w:sz w:val="22"/>
          <w:szCs w:val="22"/>
        </w:rPr>
        <w:t>egenerative changes</w:t>
      </w:r>
      <w:r w:rsidR="00435D81">
        <w:rPr>
          <w:rFonts w:asciiTheme="minorHAnsi" w:hAnsiTheme="minorHAnsi" w:cstheme="minorHAnsi"/>
          <w:sz w:val="22"/>
          <w:szCs w:val="22"/>
        </w:rPr>
        <w:t>, often associated with advancing age</w:t>
      </w:r>
      <w:r w:rsidR="002A4012">
        <w:rPr>
          <w:rFonts w:asciiTheme="minorHAnsi" w:hAnsiTheme="minorHAnsi" w:cstheme="minorHAnsi"/>
          <w:sz w:val="22"/>
          <w:szCs w:val="22"/>
        </w:rPr>
        <w:t xml:space="preserve">, were the most often encountered </w:t>
      </w:r>
      <w:r w:rsidR="004551D0">
        <w:rPr>
          <w:rFonts w:asciiTheme="minorHAnsi" w:hAnsiTheme="minorHAnsi" w:cstheme="minorHAnsi"/>
          <w:sz w:val="22"/>
          <w:szCs w:val="22"/>
        </w:rPr>
        <w:t xml:space="preserve">bone </w:t>
      </w:r>
      <w:r w:rsidR="002A4012">
        <w:rPr>
          <w:rFonts w:asciiTheme="minorHAnsi" w:hAnsiTheme="minorHAnsi" w:cstheme="minorHAnsi"/>
          <w:sz w:val="22"/>
          <w:szCs w:val="22"/>
        </w:rPr>
        <w:t xml:space="preserve">pathology. </w:t>
      </w:r>
    </w:p>
    <w:p w14:paraId="4D08754D" w14:textId="77777777" w:rsidR="00C1513F" w:rsidRDefault="00C1513F" w:rsidP="007670EA">
      <w:pPr>
        <w:pStyle w:val="paragraph"/>
        <w:spacing w:before="0" w:beforeAutospacing="0" w:after="0" w:afterAutospacing="0"/>
        <w:jc w:val="both"/>
        <w:textAlignment w:val="baseline"/>
        <w:rPr>
          <w:rStyle w:val="normaltextrun"/>
          <w:rFonts w:ascii="Calibri" w:hAnsi="Calibri" w:cs="Calibri"/>
          <w:color w:val="000000"/>
          <w:sz w:val="22"/>
          <w:szCs w:val="22"/>
        </w:rPr>
      </w:pPr>
    </w:p>
    <w:p w14:paraId="0C80E43C" w14:textId="77777777" w:rsidR="007670EA" w:rsidRPr="007670EA" w:rsidRDefault="007670EA" w:rsidP="007670EA">
      <w:pPr>
        <w:pStyle w:val="paragraph"/>
        <w:spacing w:before="0" w:beforeAutospacing="0" w:after="0" w:afterAutospacing="0"/>
        <w:jc w:val="both"/>
        <w:textAlignment w:val="baseline"/>
        <w:rPr>
          <w:rFonts w:ascii="Calibri" w:hAnsi="Calibri" w:cs="Calibri"/>
          <w:color w:val="000000"/>
          <w:sz w:val="22"/>
          <w:szCs w:val="22"/>
        </w:rPr>
      </w:pPr>
    </w:p>
    <w:p w14:paraId="0DB7416F" w14:textId="77777777" w:rsidR="00F50A86" w:rsidRDefault="00F50A86" w:rsidP="00F50A86">
      <w:pPr>
        <w:pStyle w:val="ListParagraph"/>
        <w:numPr>
          <w:ilvl w:val="0"/>
          <w:numId w:val="12"/>
        </w:numPr>
        <w:jc w:val="both"/>
        <w:rPr>
          <w:rFonts w:asciiTheme="minorHAnsi" w:hAnsiTheme="minorHAnsi" w:cstheme="minorHAnsi"/>
        </w:rPr>
      </w:pPr>
      <w:r w:rsidRPr="00F50A86">
        <w:rPr>
          <w:rFonts w:asciiTheme="minorHAnsi" w:hAnsiTheme="minorHAnsi" w:cstheme="minorHAnsi"/>
        </w:rPr>
        <w:t xml:space="preserve">To determine skeletal elements demonstrating high levels of anatomical variation and/or pathological conditions with potential for future study. </w:t>
      </w:r>
    </w:p>
    <w:p w14:paraId="174F0B35" w14:textId="222E0836" w:rsidR="00814DA4" w:rsidRDefault="00814DA4" w:rsidP="00814DA4">
      <w:pPr>
        <w:jc w:val="both"/>
        <w:rPr>
          <w:rStyle w:val="eop"/>
          <w:rFonts w:ascii="Calibri" w:hAnsi="Calibri" w:cs="Calibri"/>
          <w:sz w:val="22"/>
          <w:szCs w:val="22"/>
        </w:rPr>
      </w:pPr>
      <w:r w:rsidRPr="6BAE993E">
        <w:rPr>
          <w:rStyle w:val="normaltextrun"/>
          <w:rFonts w:ascii="Calibri" w:hAnsi="Calibri" w:cs="Calibri"/>
          <w:sz w:val="22"/>
          <w:szCs w:val="22"/>
        </w:rPr>
        <w:t xml:space="preserve">The </w:t>
      </w:r>
      <w:r w:rsidR="00D15BC9">
        <w:rPr>
          <w:rStyle w:val="normaltextrun"/>
          <w:rFonts w:ascii="Calibri" w:hAnsi="Calibri" w:cs="Calibri"/>
          <w:sz w:val="22"/>
          <w:szCs w:val="22"/>
        </w:rPr>
        <w:t>lumbo</w:t>
      </w:r>
      <w:r w:rsidRPr="6BAE993E">
        <w:rPr>
          <w:rStyle w:val="normaltextrun"/>
          <w:rFonts w:ascii="Calibri" w:hAnsi="Calibri" w:cs="Calibri"/>
          <w:sz w:val="22"/>
          <w:szCs w:val="22"/>
        </w:rPr>
        <w:t>sac</w:t>
      </w:r>
      <w:r w:rsidR="00D15BC9">
        <w:rPr>
          <w:rStyle w:val="normaltextrun"/>
          <w:rFonts w:ascii="Calibri" w:hAnsi="Calibri" w:cs="Calibri"/>
          <w:sz w:val="22"/>
          <w:szCs w:val="22"/>
        </w:rPr>
        <w:t>ral region was shown to be highly variable</w:t>
      </w:r>
      <w:r w:rsidR="00DA6DAA">
        <w:rPr>
          <w:rStyle w:val="normaltextrun"/>
          <w:rFonts w:ascii="Calibri" w:hAnsi="Calibri" w:cs="Calibri"/>
          <w:sz w:val="22"/>
          <w:szCs w:val="22"/>
        </w:rPr>
        <w:t>,</w:t>
      </w:r>
      <w:r w:rsidR="00D15BC9">
        <w:rPr>
          <w:rStyle w:val="normaltextrun"/>
          <w:rFonts w:ascii="Calibri" w:hAnsi="Calibri" w:cs="Calibri"/>
          <w:sz w:val="22"/>
          <w:szCs w:val="22"/>
        </w:rPr>
        <w:t xml:space="preserve"> as hypothesised</w:t>
      </w:r>
      <w:r w:rsidRPr="6BAE993E">
        <w:rPr>
          <w:rStyle w:val="normaltextrun"/>
          <w:rFonts w:ascii="Calibri" w:hAnsi="Calibri" w:cs="Calibri"/>
          <w:sz w:val="22"/>
          <w:szCs w:val="22"/>
        </w:rPr>
        <w:t>.</w:t>
      </w:r>
      <w:r w:rsidRPr="6BAE993E">
        <w:rPr>
          <w:rStyle w:val="apple-converted-space"/>
          <w:rFonts w:ascii="Calibri" w:hAnsi="Calibri" w:cs="Calibri"/>
          <w:sz w:val="22"/>
          <w:szCs w:val="22"/>
        </w:rPr>
        <w:t> </w:t>
      </w:r>
      <w:r w:rsidRPr="6BAE993E">
        <w:rPr>
          <w:rStyle w:val="spellingerror"/>
          <w:rFonts w:ascii="Calibri" w:hAnsi="Calibri" w:cs="Calibri"/>
          <w:sz w:val="22"/>
          <w:szCs w:val="22"/>
        </w:rPr>
        <w:t>Jancuska</w:t>
      </w:r>
      <w:r w:rsidRPr="6BAE993E">
        <w:rPr>
          <w:rStyle w:val="apple-converted-space"/>
          <w:rFonts w:ascii="Calibri" w:hAnsi="Calibri" w:cs="Calibri"/>
          <w:sz w:val="22"/>
          <w:szCs w:val="22"/>
        </w:rPr>
        <w:t> </w:t>
      </w:r>
      <w:r w:rsidR="00745F3F">
        <w:rPr>
          <w:rStyle w:val="normaltextrun"/>
          <w:rFonts w:ascii="Calibri" w:hAnsi="Calibri" w:cs="Calibri"/>
          <w:sz w:val="22"/>
          <w:szCs w:val="22"/>
        </w:rPr>
        <w:t>and colleagues</w:t>
      </w:r>
      <w:r w:rsidRPr="6BAE993E">
        <w:rPr>
          <w:rStyle w:val="normaltextrun"/>
          <w:rFonts w:ascii="Calibri" w:hAnsi="Calibri" w:cs="Calibri"/>
          <w:sz w:val="22"/>
          <w:szCs w:val="22"/>
        </w:rPr>
        <w:t xml:space="preserve"> </w:t>
      </w:r>
      <w:r w:rsidR="00745F3F">
        <w:rPr>
          <w:rStyle w:val="normaltextrun"/>
          <w:rFonts w:ascii="Calibri" w:hAnsi="Calibri" w:cs="Calibri"/>
          <w:sz w:val="22"/>
          <w:szCs w:val="22"/>
        </w:rPr>
        <w:t>(</w:t>
      </w:r>
      <w:r w:rsidRPr="6BAE993E">
        <w:rPr>
          <w:rStyle w:val="normaltextrun"/>
          <w:rFonts w:ascii="Calibri" w:hAnsi="Calibri" w:cs="Calibri"/>
          <w:sz w:val="22"/>
          <w:szCs w:val="22"/>
        </w:rPr>
        <w:t>2015</w:t>
      </w:r>
      <w:r w:rsidR="00745F3F">
        <w:rPr>
          <w:rStyle w:val="normaltextrun"/>
          <w:rFonts w:ascii="Calibri" w:hAnsi="Calibri" w:cs="Calibri"/>
          <w:sz w:val="22"/>
          <w:szCs w:val="22"/>
        </w:rPr>
        <w:t>)</w:t>
      </w:r>
      <w:r w:rsidRPr="6BAE993E">
        <w:rPr>
          <w:rStyle w:val="normaltextrun"/>
          <w:rFonts w:ascii="Calibri" w:hAnsi="Calibri" w:cs="Calibri"/>
          <w:sz w:val="22"/>
          <w:szCs w:val="22"/>
        </w:rPr>
        <w:t xml:space="preserve"> found that between 4-35.9% of the population may possess lumbosacral transitional vertebrae</w:t>
      </w:r>
      <w:r w:rsidR="004551D0">
        <w:rPr>
          <w:rStyle w:val="normaltextrun"/>
          <w:rFonts w:ascii="Calibri" w:hAnsi="Calibri" w:cs="Calibri"/>
          <w:sz w:val="22"/>
          <w:szCs w:val="22"/>
        </w:rPr>
        <w:t>,</w:t>
      </w:r>
      <w:r w:rsidRPr="6BAE993E">
        <w:rPr>
          <w:rStyle w:val="normaltextrun"/>
          <w:rFonts w:ascii="Calibri" w:hAnsi="Calibri" w:cs="Calibri"/>
          <w:sz w:val="22"/>
          <w:szCs w:val="22"/>
        </w:rPr>
        <w:t xml:space="preserve"> which supports the results found in this study.</w:t>
      </w:r>
      <w:r w:rsidRPr="6BAE993E">
        <w:rPr>
          <w:rStyle w:val="eop"/>
          <w:rFonts w:ascii="Calibri" w:hAnsi="Calibri" w:cs="Calibri"/>
          <w:sz w:val="22"/>
          <w:szCs w:val="22"/>
        </w:rPr>
        <w:t> </w:t>
      </w:r>
      <w:r w:rsidR="0013218E">
        <w:rPr>
          <w:rStyle w:val="eop"/>
          <w:rFonts w:ascii="Calibri" w:hAnsi="Calibri" w:cs="Calibri"/>
          <w:sz w:val="22"/>
          <w:szCs w:val="22"/>
        </w:rPr>
        <w:t xml:space="preserve">Large numbers of transitional vertebrae and the presence of unfused/cleft neural arches were identified. </w:t>
      </w:r>
      <w:r w:rsidRPr="6BAE993E">
        <w:rPr>
          <w:rStyle w:val="eop"/>
          <w:rFonts w:ascii="Calibri" w:hAnsi="Calibri" w:cs="Calibri"/>
          <w:sz w:val="22"/>
          <w:szCs w:val="22"/>
        </w:rPr>
        <w:t xml:space="preserve">The variability of the </w:t>
      </w:r>
      <w:r w:rsidR="0013218E">
        <w:rPr>
          <w:rStyle w:val="eop"/>
          <w:rFonts w:ascii="Calibri" w:hAnsi="Calibri" w:cs="Calibri"/>
          <w:sz w:val="22"/>
          <w:szCs w:val="22"/>
        </w:rPr>
        <w:t>lumbo</w:t>
      </w:r>
      <w:r w:rsidRPr="6BAE993E">
        <w:rPr>
          <w:rStyle w:val="eop"/>
          <w:rFonts w:ascii="Calibri" w:hAnsi="Calibri" w:cs="Calibri"/>
          <w:sz w:val="22"/>
          <w:szCs w:val="22"/>
        </w:rPr>
        <w:t>sacr</w:t>
      </w:r>
      <w:r w:rsidR="0013218E">
        <w:rPr>
          <w:rStyle w:val="eop"/>
          <w:rFonts w:ascii="Calibri" w:hAnsi="Calibri" w:cs="Calibri"/>
          <w:sz w:val="22"/>
          <w:szCs w:val="22"/>
        </w:rPr>
        <w:t xml:space="preserve">al region </w:t>
      </w:r>
      <w:r w:rsidR="00D15BC9">
        <w:rPr>
          <w:rStyle w:val="eop"/>
          <w:rFonts w:ascii="Calibri" w:hAnsi="Calibri" w:cs="Calibri"/>
          <w:sz w:val="22"/>
          <w:szCs w:val="22"/>
        </w:rPr>
        <w:t>in this collection</w:t>
      </w:r>
      <w:r w:rsidRPr="6BAE993E">
        <w:rPr>
          <w:rStyle w:val="eop"/>
          <w:rFonts w:ascii="Calibri" w:hAnsi="Calibri" w:cs="Calibri"/>
          <w:sz w:val="22"/>
          <w:szCs w:val="22"/>
        </w:rPr>
        <w:t xml:space="preserve"> provides a potential area for future research. </w:t>
      </w:r>
    </w:p>
    <w:p w14:paraId="500E15E3" w14:textId="77777777" w:rsidR="00D15BC9" w:rsidRPr="004C0609" w:rsidRDefault="00D15BC9" w:rsidP="004C0609">
      <w:pPr>
        <w:jc w:val="both"/>
        <w:rPr>
          <w:rFonts w:asciiTheme="minorHAnsi" w:hAnsiTheme="minorHAnsi" w:cstheme="minorHAnsi"/>
        </w:rPr>
      </w:pPr>
    </w:p>
    <w:p w14:paraId="35B1E6C8" w14:textId="11BA2D61" w:rsidR="00FF568D" w:rsidRDefault="00FF568D" w:rsidP="00F50A86">
      <w:pPr>
        <w:jc w:val="both"/>
        <w:rPr>
          <w:rStyle w:val="normaltextrun"/>
          <w:rFonts w:ascii="Calibri" w:hAnsi="Calibri" w:cs="Calibri"/>
          <w:sz w:val="22"/>
          <w:szCs w:val="22"/>
        </w:rPr>
      </w:pPr>
    </w:p>
    <w:p w14:paraId="267BCD88" w14:textId="0E0FCF49" w:rsidR="00830B9C" w:rsidRDefault="00830B9C" w:rsidP="00830B9C">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rPr>
        <w:t>Experience Gained</w:t>
      </w:r>
      <w:r>
        <w:rPr>
          <w:rStyle w:val="eop"/>
          <w:rFonts w:ascii="Calibri" w:hAnsi="Calibri" w:cs="Calibri"/>
          <w:sz w:val="22"/>
          <w:szCs w:val="22"/>
        </w:rPr>
        <w:t> </w:t>
      </w:r>
    </w:p>
    <w:p w14:paraId="0F8FD19B" w14:textId="77777777" w:rsidR="008952A7" w:rsidRDefault="008952A7" w:rsidP="00830B9C">
      <w:pPr>
        <w:pStyle w:val="paragraph"/>
        <w:spacing w:before="0" w:beforeAutospacing="0" w:after="0" w:afterAutospacing="0"/>
        <w:jc w:val="both"/>
        <w:textAlignment w:val="baseline"/>
        <w:rPr>
          <w:rFonts w:ascii="Segoe UI" w:hAnsi="Segoe UI" w:cs="Segoe UI"/>
          <w:sz w:val="18"/>
          <w:szCs w:val="18"/>
        </w:rPr>
      </w:pPr>
    </w:p>
    <w:p w14:paraId="76888EEE" w14:textId="2F8DAE73"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 have gained experience working in an ethically aware laboratory-based environment. I have been given the opportunity to utilize and apply my knowledge of human anatomy as well as learning the bones of the lower limb</w:t>
      </w:r>
      <w:r w:rsidR="00DA6DAA">
        <w:rPr>
          <w:rStyle w:val="normaltextrun"/>
          <w:rFonts w:ascii="Calibri" w:hAnsi="Calibri" w:cs="Calibri"/>
          <w:sz w:val="22"/>
          <w:szCs w:val="22"/>
        </w:rPr>
        <w:t>,</w:t>
      </w:r>
      <w:r>
        <w:rPr>
          <w:rStyle w:val="normaltextrun"/>
          <w:rFonts w:ascii="Calibri" w:hAnsi="Calibri" w:cs="Calibri"/>
          <w:sz w:val="22"/>
          <w:szCs w:val="22"/>
        </w:rPr>
        <w:t xml:space="preserve"> which I had not previously </w:t>
      </w:r>
      <w:r w:rsidR="00435D81">
        <w:rPr>
          <w:rStyle w:val="normaltextrun"/>
          <w:rFonts w:ascii="Calibri" w:hAnsi="Calibri" w:cs="Calibri"/>
          <w:sz w:val="22"/>
          <w:szCs w:val="22"/>
        </w:rPr>
        <w:t>studied</w:t>
      </w:r>
      <w:r w:rsidR="00C52EB9">
        <w:rPr>
          <w:rStyle w:val="normaltextrun"/>
          <w:rFonts w:ascii="Calibri" w:hAnsi="Calibri" w:cs="Calibri"/>
          <w:sz w:val="22"/>
          <w:szCs w:val="22"/>
        </w:rPr>
        <w:t>,</w:t>
      </w:r>
      <w:r w:rsidR="007235D4">
        <w:rPr>
          <w:rStyle w:val="normaltextrun"/>
          <w:rFonts w:ascii="Calibri" w:hAnsi="Calibri" w:cs="Calibri"/>
          <w:sz w:val="22"/>
          <w:szCs w:val="22"/>
        </w:rPr>
        <w:t xml:space="preserve"> as in our programme lower limb anatomy is part of the final year</w:t>
      </w:r>
      <w:r>
        <w:rPr>
          <w:rStyle w:val="normaltextrun"/>
          <w:rFonts w:ascii="Calibri" w:hAnsi="Calibri" w:cs="Calibri"/>
          <w:sz w:val="22"/>
          <w:szCs w:val="22"/>
        </w:rPr>
        <w:t>.</w:t>
      </w:r>
      <w:r>
        <w:rPr>
          <w:rStyle w:val="apple-converted-space"/>
          <w:rFonts w:ascii="Calibri" w:hAnsi="Calibri" w:cs="Calibri"/>
          <w:b/>
          <w:bCs/>
          <w:sz w:val="22"/>
          <w:szCs w:val="22"/>
        </w:rPr>
        <w:t> </w:t>
      </w:r>
      <w:r w:rsidRPr="00AA7239">
        <w:rPr>
          <w:rStyle w:val="normaltextrun"/>
          <w:rFonts w:ascii="Calibri" w:hAnsi="Calibri" w:cs="Calibri"/>
          <w:color w:val="000000" w:themeColor="text1"/>
          <w:sz w:val="22"/>
          <w:szCs w:val="22"/>
        </w:rPr>
        <w:t>This has given me a much more in-depth and comprehensive understanding of the skeleton</w:t>
      </w:r>
      <w:r w:rsidR="00AA7239" w:rsidRPr="00AA7239">
        <w:rPr>
          <w:rStyle w:val="normaltextrun"/>
          <w:rFonts w:ascii="Calibri" w:hAnsi="Calibri" w:cs="Calibri"/>
          <w:color w:val="000000" w:themeColor="text1"/>
          <w:sz w:val="22"/>
          <w:szCs w:val="22"/>
        </w:rPr>
        <w:t>.</w:t>
      </w:r>
    </w:p>
    <w:p w14:paraId="6FE026F6" w14:textId="77777777"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54397CB" w14:textId="52FC526F"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 have experienced first-hand the complexity of the human skeleton and have learned to recognize pathologies and variation</w:t>
      </w:r>
      <w:r w:rsidR="00AA7239">
        <w:rPr>
          <w:rStyle w:val="normaltextrun"/>
          <w:rFonts w:ascii="Calibri" w:hAnsi="Calibri" w:cs="Calibri"/>
          <w:sz w:val="22"/>
          <w:szCs w:val="22"/>
        </w:rPr>
        <w:t>s</w:t>
      </w:r>
      <w:r>
        <w:rPr>
          <w:rStyle w:val="normaltextrun"/>
          <w:rFonts w:ascii="Calibri" w:hAnsi="Calibri" w:cs="Calibri"/>
          <w:sz w:val="22"/>
          <w:szCs w:val="22"/>
        </w:rPr>
        <w:t xml:space="preserve"> within and between individual skeletal elements</w:t>
      </w:r>
      <w:r w:rsidR="00B04BED">
        <w:rPr>
          <w:rStyle w:val="normaltextrun"/>
          <w:rFonts w:ascii="Calibri" w:hAnsi="Calibri" w:cs="Calibri"/>
          <w:sz w:val="22"/>
          <w:szCs w:val="22"/>
        </w:rPr>
        <w:t xml:space="preserve"> and use appropriate reference texts to aid in identification</w:t>
      </w:r>
      <w:r>
        <w:rPr>
          <w:rStyle w:val="normaltextrun"/>
          <w:rFonts w:ascii="Calibri" w:hAnsi="Calibri" w:cs="Calibri"/>
          <w:sz w:val="22"/>
          <w:szCs w:val="22"/>
        </w:rPr>
        <w:t>. I have learned to recognise whether bones articulate or whether commingling may have</w:t>
      </w:r>
      <w:r>
        <w:rPr>
          <w:rStyle w:val="apple-converted-space"/>
          <w:rFonts w:ascii="Calibri" w:hAnsi="Calibri" w:cs="Calibri"/>
          <w:sz w:val="22"/>
          <w:szCs w:val="22"/>
        </w:rPr>
        <w:t> </w:t>
      </w:r>
      <w:r>
        <w:rPr>
          <w:rStyle w:val="normaltextrun"/>
          <w:rFonts w:ascii="Calibri" w:hAnsi="Calibri" w:cs="Calibri"/>
          <w:sz w:val="22"/>
          <w:szCs w:val="22"/>
        </w:rPr>
        <w:t>occurred</w:t>
      </w:r>
      <w:r w:rsidR="00435D81">
        <w:rPr>
          <w:rStyle w:val="normaltextrun"/>
          <w:rFonts w:ascii="Calibri" w:hAnsi="Calibri" w:cs="Calibri"/>
          <w:sz w:val="22"/>
          <w:szCs w:val="22"/>
        </w:rPr>
        <w:t xml:space="preserve">. I was also taught </w:t>
      </w:r>
      <w:r w:rsidR="009C7C3E">
        <w:rPr>
          <w:rStyle w:val="normaltextrun"/>
          <w:rFonts w:ascii="Calibri" w:hAnsi="Calibri" w:cs="Calibri"/>
          <w:sz w:val="22"/>
          <w:szCs w:val="22"/>
        </w:rPr>
        <w:t xml:space="preserve">the </w:t>
      </w:r>
      <w:r w:rsidR="007235D4">
        <w:rPr>
          <w:rStyle w:val="normaltextrun"/>
          <w:rFonts w:ascii="Calibri" w:hAnsi="Calibri" w:cs="Calibri"/>
          <w:sz w:val="22"/>
          <w:szCs w:val="22"/>
        </w:rPr>
        <w:t>p</w:t>
      </w:r>
      <w:r w:rsidR="00E0705E">
        <w:rPr>
          <w:rStyle w:val="normaltextrun"/>
          <w:rFonts w:ascii="Calibri" w:hAnsi="Calibri" w:cs="Calibri"/>
          <w:sz w:val="22"/>
          <w:szCs w:val="22"/>
        </w:rPr>
        <w:t>ri</w:t>
      </w:r>
      <w:r w:rsidR="007235D4">
        <w:rPr>
          <w:rStyle w:val="normaltextrun"/>
          <w:rFonts w:ascii="Calibri" w:hAnsi="Calibri" w:cs="Calibri"/>
          <w:sz w:val="22"/>
          <w:szCs w:val="22"/>
        </w:rPr>
        <w:t xml:space="preserve">nciples of </w:t>
      </w:r>
      <w:r w:rsidR="00435D81">
        <w:rPr>
          <w:rStyle w:val="normaltextrun"/>
          <w:rFonts w:ascii="Calibri" w:hAnsi="Calibri" w:cs="Calibri"/>
          <w:sz w:val="22"/>
          <w:szCs w:val="22"/>
        </w:rPr>
        <w:t>ag</w:t>
      </w:r>
      <w:r w:rsidR="00DA6DAA">
        <w:rPr>
          <w:rStyle w:val="normaltextrun"/>
          <w:rFonts w:ascii="Calibri" w:hAnsi="Calibri" w:cs="Calibri"/>
          <w:sz w:val="22"/>
          <w:szCs w:val="22"/>
        </w:rPr>
        <w:t>e</w:t>
      </w:r>
      <w:r w:rsidR="00435D81">
        <w:rPr>
          <w:rStyle w:val="normaltextrun"/>
          <w:rFonts w:ascii="Calibri" w:hAnsi="Calibri" w:cs="Calibri"/>
          <w:sz w:val="22"/>
          <w:szCs w:val="22"/>
        </w:rPr>
        <w:t xml:space="preserve"> and sex determination methods currently used in forensic practice. </w:t>
      </w:r>
    </w:p>
    <w:p w14:paraId="0D22F3EE" w14:textId="77777777"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0F4B93F" w14:textId="57C3C83D"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I </w:t>
      </w:r>
      <w:r w:rsidR="00B04BED">
        <w:rPr>
          <w:rStyle w:val="normaltextrun"/>
          <w:rFonts w:ascii="Calibri" w:hAnsi="Calibri" w:cs="Calibri"/>
          <w:color w:val="000000"/>
          <w:sz w:val="22"/>
          <w:szCs w:val="22"/>
        </w:rPr>
        <w:t xml:space="preserve">created a digital specimen </w:t>
      </w:r>
      <w:r w:rsidR="009C7C3E">
        <w:rPr>
          <w:rStyle w:val="normaltextrun"/>
          <w:rFonts w:ascii="Calibri" w:hAnsi="Calibri" w:cs="Calibri"/>
          <w:color w:val="000000"/>
          <w:sz w:val="22"/>
          <w:szCs w:val="22"/>
        </w:rPr>
        <w:t>database</w:t>
      </w:r>
      <w:r w:rsidR="00B04BED">
        <w:rPr>
          <w:rStyle w:val="normaltextrun"/>
          <w:rFonts w:ascii="Calibri" w:hAnsi="Calibri" w:cs="Calibri"/>
          <w:color w:val="000000"/>
          <w:sz w:val="22"/>
          <w:szCs w:val="22"/>
        </w:rPr>
        <w:t xml:space="preserve"> and </w:t>
      </w:r>
      <w:r>
        <w:rPr>
          <w:rStyle w:val="normaltextrun"/>
          <w:rFonts w:ascii="Calibri" w:hAnsi="Calibri" w:cs="Calibri"/>
          <w:color w:val="000000"/>
          <w:sz w:val="22"/>
          <w:szCs w:val="22"/>
        </w:rPr>
        <w:t xml:space="preserve">made use of </w:t>
      </w:r>
      <w:r w:rsidR="00D15BC9">
        <w:rPr>
          <w:rStyle w:val="normaltextrun"/>
          <w:rFonts w:ascii="Calibri" w:hAnsi="Calibri" w:cs="Calibri"/>
          <w:color w:val="000000"/>
          <w:sz w:val="22"/>
          <w:szCs w:val="22"/>
        </w:rPr>
        <w:t xml:space="preserve">standard forensic and archaeology </w:t>
      </w:r>
      <w:r>
        <w:rPr>
          <w:rStyle w:val="normaltextrun"/>
          <w:rFonts w:ascii="Calibri" w:hAnsi="Calibri" w:cs="Calibri"/>
          <w:color w:val="000000"/>
          <w:sz w:val="22"/>
          <w:szCs w:val="22"/>
        </w:rPr>
        <w:t>inventory forms</w:t>
      </w:r>
      <w:r>
        <w:rPr>
          <w:rStyle w:val="normaltextrun"/>
          <w:rFonts w:ascii="Calibri" w:hAnsi="Calibri" w:cs="Calibri"/>
          <w:sz w:val="22"/>
          <w:szCs w:val="22"/>
        </w:rPr>
        <w:t>. This was greatly beneficial as it gave me insight into how professional practitioners in this field catalogue and identify human skeletal remains. </w:t>
      </w:r>
      <w:r>
        <w:rPr>
          <w:rStyle w:val="eop"/>
          <w:rFonts w:ascii="Calibri" w:hAnsi="Calibri" w:cs="Calibri"/>
          <w:sz w:val="22"/>
          <w:szCs w:val="22"/>
        </w:rPr>
        <w:t> </w:t>
      </w:r>
    </w:p>
    <w:p w14:paraId="177359D1" w14:textId="77777777"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F4955AE" w14:textId="572F06AE" w:rsidR="00830B9C" w:rsidRDefault="00830B9C" w:rsidP="00830B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I am more confident in my </w:t>
      </w:r>
      <w:r w:rsidR="00AA7239">
        <w:rPr>
          <w:rStyle w:val="normaltextrun"/>
          <w:rFonts w:ascii="Calibri" w:hAnsi="Calibri" w:cs="Calibri"/>
          <w:color w:val="000000"/>
          <w:sz w:val="22"/>
          <w:szCs w:val="22"/>
        </w:rPr>
        <w:t xml:space="preserve">anatomical </w:t>
      </w:r>
      <w:r>
        <w:rPr>
          <w:rStyle w:val="normaltextrun"/>
          <w:rFonts w:ascii="Calibri" w:hAnsi="Calibri" w:cs="Calibri"/>
          <w:color w:val="000000"/>
          <w:sz w:val="22"/>
          <w:szCs w:val="22"/>
        </w:rPr>
        <w:t>knowledge and my skills to work both independently and in collaboration with other students</w:t>
      </w:r>
      <w:r w:rsidR="00B04BED">
        <w:rPr>
          <w:rStyle w:val="normaltextrun"/>
          <w:rFonts w:ascii="Calibri" w:hAnsi="Calibri" w:cs="Calibri"/>
          <w:color w:val="000000"/>
          <w:sz w:val="22"/>
          <w:szCs w:val="22"/>
        </w:rPr>
        <w:t xml:space="preserve"> and</w:t>
      </w:r>
      <w:r>
        <w:rPr>
          <w:rStyle w:val="normaltextrun"/>
          <w:rFonts w:ascii="Calibri" w:hAnsi="Calibri" w:cs="Calibri"/>
          <w:color w:val="000000"/>
          <w:sz w:val="22"/>
          <w:szCs w:val="22"/>
        </w:rPr>
        <w:t xml:space="preserve"> staff.</w:t>
      </w:r>
      <w:r>
        <w:rPr>
          <w:rStyle w:val="apple-converted-space"/>
          <w:rFonts w:ascii="Calibri" w:hAnsi="Calibri" w:cs="Calibri"/>
          <w:color w:val="000000"/>
          <w:sz w:val="22"/>
          <w:szCs w:val="22"/>
        </w:rPr>
        <w:t> </w:t>
      </w:r>
      <w:r>
        <w:rPr>
          <w:rStyle w:val="normaltextrun"/>
          <w:rFonts w:ascii="Calibri" w:hAnsi="Calibri" w:cs="Calibri"/>
          <w:color w:val="000000"/>
          <w:sz w:val="22"/>
          <w:szCs w:val="22"/>
        </w:rPr>
        <w:t>This project has set me in good standing for beginning my final year of my degree in Human Anatomy, particularly for my Honours project. My experience gained from this project is invaluable for my future career in science. </w:t>
      </w:r>
      <w:r>
        <w:rPr>
          <w:rStyle w:val="eop"/>
          <w:rFonts w:ascii="Calibri" w:hAnsi="Calibri" w:cs="Calibri"/>
          <w:sz w:val="22"/>
          <w:szCs w:val="22"/>
        </w:rPr>
        <w:t> </w:t>
      </w:r>
    </w:p>
    <w:p w14:paraId="7B68DB3C" w14:textId="77777777" w:rsidR="00830B9C" w:rsidRDefault="00830B9C" w:rsidP="005D06DA">
      <w:pPr>
        <w:suppressAutoHyphens/>
        <w:rPr>
          <w:rFonts w:ascii="Calibri" w:hAnsi="Calibri" w:cs="Calibri"/>
          <w:b/>
          <w:sz w:val="22"/>
          <w:szCs w:val="22"/>
        </w:rPr>
      </w:pPr>
    </w:p>
    <w:p w14:paraId="3F69E1F9" w14:textId="164CA501" w:rsidR="00795088" w:rsidRDefault="00795088" w:rsidP="00655929">
      <w:pPr>
        <w:pStyle w:val="paragraph"/>
        <w:spacing w:before="0" w:beforeAutospacing="0" w:after="0" w:afterAutospacing="0"/>
        <w:jc w:val="both"/>
        <w:textAlignment w:val="baseline"/>
        <w:rPr>
          <w:rStyle w:val="eop"/>
          <w:rFonts w:asciiTheme="minorHAnsi" w:hAnsiTheme="minorHAnsi" w:cstheme="minorHAnsi"/>
          <w:sz w:val="22"/>
          <w:szCs w:val="22"/>
        </w:rPr>
      </w:pPr>
    </w:p>
    <w:p w14:paraId="52FCD0D8" w14:textId="77777777" w:rsidR="009C4C3B" w:rsidRPr="008508F9" w:rsidRDefault="009C4C3B" w:rsidP="009C4C3B">
      <w:pPr>
        <w:tabs>
          <w:tab w:val="left" w:pos="7680"/>
        </w:tabs>
        <w:suppressAutoHyphens/>
        <w:rPr>
          <w:rFonts w:ascii="Calibri" w:hAnsi="Calibri" w:cs="Calibri"/>
          <w:sz w:val="22"/>
          <w:szCs w:val="22"/>
        </w:rPr>
      </w:pPr>
      <w:r w:rsidRPr="008508F9">
        <w:rPr>
          <w:rFonts w:ascii="Calibri" w:hAnsi="Calibri" w:cs="Calibri"/>
          <w:sz w:val="22"/>
          <w:szCs w:val="22"/>
        </w:rPr>
        <w:t>Please state which Society Winter or Summer Meeting the student is intending to present his/her poster at:</w:t>
      </w:r>
      <w:r w:rsidRPr="008508F9">
        <w:rPr>
          <w:rFonts w:ascii="Calibri" w:hAnsi="Calibri" w:cs="Calibri"/>
          <w:sz w:val="22"/>
          <w:szCs w:val="22"/>
        </w:rPr>
        <w:tab/>
      </w:r>
    </w:p>
    <w:p w14:paraId="47E4DF3C" w14:textId="77777777" w:rsidR="009C4C3B" w:rsidRPr="00655929" w:rsidRDefault="00F11EDE" w:rsidP="009C4C3B">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655929">
        <w:rPr>
          <w:rFonts w:ascii="Calibri" w:hAnsi="Calibri" w:cs="Calibri"/>
          <w:bCs/>
          <w:sz w:val="22"/>
          <w:szCs w:val="22"/>
        </w:rPr>
        <w:t>Winter</w:t>
      </w:r>
    </w:p>
    <w:p w14:paraId="3254E8CC" w14:textId="77777777" w:rsidR="009C4C3B" w:rsidRPr="008508F9" w:rsidRDefault="009C4C3B" w:rsidP="00B0486B">
      <w:pPr>
        <w:tabs>
          <w:tab w:val="left" w:pos="7680"/>
        </w:tabs>
        <w:suppressAutoHyphens/>
        <w:rPr>
          <w:rFonts w:ascii="Calibri" w:hAnsi="Calibri" w:cs="Calibri"/>
          <w:b/>
          <w:sz w:val="22"/>
          <w:szCs w:val="22"/>
        </w:rPr>
      </w:pPr>
    </w:p>
    <w:p w14:paraId="7E73B871" w14:textId="77777777" w:rsidR="00B0486B" w:rsidRPr="008508F9" w:rsidRDefault="00B0486B" w:rsidP="00B0486B">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3D0E546D" w14:textId="4B93A835" w:rsidR="00E51599" w:rsidRPr="007924CF" w:rsidRDefault="00984239" w:rsidP="00984239">
      <w:pPr>
        <w:pBdr>
          <w:top w:val="single" w:sz="4" w:space="1" w:color="auto"/>
          <w:left w:val="single" w:sz="4" w:space="4" w:color="auto"/>
          <w:bottom w:val="single" w:sz="4" w:space="1" w:color="auto"/>
          <w:right w:val="single" w:sz="4" w:space="4" w:color="auto"/>
        </w:pBdr>
        <w:suppressAutoHyphens/>
        <w:jc w:val="both"/>
        <w:rPr>
          <w:rFonts w:asciiTheme="minorHAnsi" w:hAnsiTheme="minorHAnsi" w:cstheme="minorHAnsi"/>
          <w:bCs/>
          <w:sz w:val="22"/>
          <w:szCs w:val="22"/>
        </w:rPr>
      </w:pPr>
      <w:r w:rsidRPr="00984239">
        <w:rPr>
          <w:rFonts w:asciiTheme="minorHAnsi" w:hAnsiTheme="minorHAnsi" w:cstheme="minorHAnsi"/>
          <w:bCs/>
          <w:sz w:val="22"/>
          <w:szCs w:val="22"/>
        </w:rPr>
        <w:t>This project aim</w:t>
      </w:r>
      <w:r>
        <w:rPr>
          <w:rFonts w:asciiTheme="minorHAnsi" w:hAnsiTheme="minorHAnsi" w:cstheme="minorHAnsi"/>
          <w:bCs/>
          <w:sz w:val="22"/>
          <w:szCs w:val="22"/>
        </w:rPr>
        <w:t>ed</w:t>
      </w:r>
      <w:r w:rsidRPr="00984239">
        <w:rPr>
          <w:rFonts w:asciiTheme="minorHAnsi" w:hAnsiTheme="minorHAnsi" w:cstheme="minorHAnsi"/>
          <w:bCs/>
          <w:sz w:val="22"/>
          <w:szCs w:val="22"/>
        </w:rPr>
        <w:t xml:space="preserve"> to </w:t>
      </w:r>
      <w:r>
        <w:rPr>
          <w:rFonts w:asciiTheme="minorHAnsi" w:hAnsiTheme="minorHAnsi" w:cstheme="minorHAnsi"/>
          <w:bCs/>
          <w:sz w:val="22"/>
          <w:szCs w:val="22"/>
        </w:rPr>
        <w:t>catalogue and assess</w:t>
      </w:r>
      <w:r w:rsidRPr="00984239">
        <w:rPr>
          <w:rFonts w:asciiTheme="minorHAnsi" w:hAnsiTheme="minorHAnsi" w:cstheme="minorHAnsi"/>
          <w:bCs/>
          <w:sz w:val="22"/>
          <w:szCs w:val="22"/>
        </w:rPr>
        <w:t xml:space="preserve"> teaching skeletons </w:t>
      </w:r>
      <w:r>
        <w:rPr>
          <w:rFonts w:asciiTheme="minorHAnsi" w:hAnsiTheme="minorHAnsi" w:cstheme="minorHAnsi"/>
          <w:bCs/>
          <w:sz w:val="22"/>
          <w:szCs w:val="22"/>
        </w:rPr>
        <w:t>housed within the</w:t>
      </w:r>
      <w:r w:rsidRPr="00984239">
        <w:rPr>
          <w:rFonts w:asciiTheme="minorHAnsi" w:hAnsiTheme="minorHAnsi" w:cstheme="minorHAnsi"/>
          <w:bCs/>
          <w:sz w:val="22"/>
          <w:szCs w:val="22"/>
        </w:rPr>
        <w:t xml:space="preserve"> University of Glasgow</w:t>
      </w:r>
      <w:r>
        <w:rPr>
          <w:rFonts w:asciiTheme="minorHAnsi" w:hAnsiTheme="minorHAnsi" w:cstheme="minorHAnsi"/>
          <w:bCs/>
          <w:sz w:val="22"/>
          <w:szCs w:val="22"/>
        </w:rPr>
        <w:t xml:space="preserve">’s Anatomy Facility </w:t>
      </w:r>
      <w:r w:rsidRPr="00984239">
        <w:rPr>
          <w:rFonts w:asciiTheme="minorHAnsi" w:hAnsiTheme="minorHAnsi" w:cstheme="minorHAnsi"/>
          <w:bCs/>
          <w:sz w:val="22"/>
          <w:szCs w:val="22"/>
        </w:rPr>
        <w:t>to quantify anatomical variation</w:t>
      </w:r>
      <w:r w:rsidR="00A14F37">
        <w:rPr>
          <w:rFonts w:asciiTheme="minorHAnsi" w:hAnsiTheme="minorHAnsi" w:cstheme="minorHAnsi"/>
          <w:bCs/>
          <w:sz w:val="22"/>
          <w:szCs w:val="22"/>
        </w:rPr>
        <w:t>s</w:t>
      </w:r>
      <w:r>
        <w:rPr>
          <w:rFonts w:asciiTheme="minorHAnsi" w:hAnsiTheme="minorHAnsi" w:cstheme="minorHAnsi"/>
          <w:bCs/>
          <w:sz w:val="22"/>
          <w:szCs w:val="22"/>
        </w:rPr>
        <w:t xml:space="preserve"> and pathologies</w:t>
      </w:r>
      <w:r w:rsidR="00A14F37">
        <w:rPr>
          <w:rFonts w:asciiTheme="minorHAnsi" w:hAnsiTheme="minorHAnsi" w:cstheme="minorHAnsi"/>
          <w:bCs/>
          <w:sz w:val="22"/>
          <w:szCs w:val="22"/>
        </w:rPr>
        <w:t>,</w:t>
      </w:r>
      <w:r w:rsidR="002552EB">
        <w:rPr>
          <w:rFonts w:asciiTheme="minorHAnsi" w:hAnsiTheme="minorHAnsi" w:cstheme="minorHAnsi"/>
          <w:bCs/>
          <w:sz w:val="22"/>
          <w:szCs w:val="22"/>
        </w:rPr>
        <w:t xml:space="preserve"> with a view to informing future use in teaching and research</w:t>
      </w:r>
      <w:r w:rsidRPr="00984239">
        <w:rPr>
          <w:rFonts w:asciiTheme="minorHAnsi" w:hAnsiTheme="minorHAnsi" w:cstheme="minorHAnsi"/>
          <w:bCs/>
          <w:sz w:val="22"/>
          <w:szCs w:val="22"/>
        </w:rPr>
        <w:t>. Anecdotal evidence from previous cataloguing efforts, along with published literature, have led to a hypothesis that the lumbosacral region may demonstrate increased variability within this skeletal assemblage</w:t>
      </w:r>
      <w:r w:rsidR="00A14F37">
        <w:rPr>
          <w:rFonts w:asciiTheme="minorHAnsi" w:hAnsiTheme="minorHAnsi" w:cstheme="minorHAnsi"/>
          <w:bCs/>
          <w:sz w:val="22"/>
          <w:szCs w:val="22"/>
        </w:rPr>
        <w:t xml:space="preserve"> </w:t>
      </w:r>
      <w:r w:rsidR="00A14F37" w:rsidRPr="00902CD4">
        <w:rPr>
          <w:rFonts w:ascii="Calibri" w:hAnsi="Calibri" w:cs="Calibri"/>
          <w:bCs/>
          <w:sz w:val="22"/>
          <w:szCs w:val="22"/>
        </w:rPr>
        <w:t>(Jancuska, Spivak et al. 2015)</w:t>
      </w:r>
      <w:r w:rsidRPr="00984239">
        <w:rPr>
          <w:rFonts w:asciiTheme="minorHAnsi" w:hAnsiTheme="minorHAnsi" w:cstheme="minorHAnsi"/>
          <w:bCs/>
          <w:sz w:val="22"/>
          <w:szCs w:val="22"/>
        </w:rPr>
        <w:t>.</w:t>
      </w:r>
    </w:p>
    <w:p w14:paraId="69C9C0C6" w14:textId="77777777" w:rsidR="00E51599" w:rsidRDefault="00E51599"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0C31C05A" w14:textId="480392A7" w:rsidR="007924CF" w:rsidRDefault="002552EB"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Teaching skeletons were catalogued </w:t>
      </w:r>
      <w:r w:rsidR="00A9628B">
        <w:rPr>
          <w:rFonts w:ascii="Calibri" w:hAnsi="Calibri" w:cs="Calibri"/>
          <w:bCs/>
          <w:sz w:val="22"/>
          <w:szCs w:val="22"/>
        </w:rPr>
        <w:t xml:space="preserve">in a </w:t>
      </w:r>
      <w:r w:rsidR="00EF2232">
        <w:rPr>
          <w:rFonts w:ascii="Calibri" w:hAnsi="Calibri" w:cs="Calibri"/>
          <w:bCs/>
          <w:sz w:val="22"/>
          <w:szCs w:val="22"/>
        </w:rPr>
        <w:t>new</w:t>
      </w:r>
      <w:r>
        <w:rPr>
          <w:rFonts w:ascii="Calibri" w:hAnsi="Calibri" w:cs="Calibri"/>
          <w:bCs/>
          <w:sz w:val="22"/>
          <w:szCs w:val="22"/>
        </w:rPr>
        <w:t xml:space="preserve">ly created </w:t>
      </w:r>
      <w:r w:rsidR="00A9628B">
        <w:rPr>
          <w:rFonts w:ascii="Calibri" w:hAnsi="Calibri" w:cs="Calibri"/>
          <w:bCs/>
          <w:sz w:val="22"/>
          <w:szCs w:val="22"/>
        </w:rPr>
        <w:t>digital specimen database</w:t>
      </w:r>
      <w:r w:rsidR="007924CF">
        <w:rPr>
          <w:rFonts w:ascii="Calibri" w:hAnsi="Calibri" w:cs="Calibri"/>
          <w:bCs/>
          <w:sz w:val="22"/>
          <w:szCs w:val="22"/>
        </w:rPr>
        <w:t>.</w:t>
      </w:r>
      <w:r w:rsidR="00A9628B">
        <w:rPr>
          <w:rFonts w:ascii="Calibri" w:hAnsi="Calibri" w:cs="Calibri"/>
          <w:bCs/>
          <w:sz w:val="22"/>
          <w:szCs w:val="22"/>
        </w:rPr>
        <w:t xml:space="preserve"> </w:t>
      </w:r>
      <w:r>
        <w:rPr>
          <w:rFonts w:ascii="Calibri" w:hAnsi="Calibri" w:cs="Calibri"/>
          <w:bCs/>
          <w:sz w:val="22"/>
          <w:szCs w:val="22"/>
        </w:rPr>
        <w:t xml:space="preserve"> </w:t>
      </w:r>
      <w:r w:rsidR="000D4B13">
        <w:rPr>
          <w:rFonts w:ascii="Calibri" w:hAnsi="Calibri" w:cs="Calibri"/>
          <w:bCs/>
          <w:sz w:val="22"/>
          <w:szCs w:val="22"/>
        </w:rPr>
        <w:t>T</w:t>
      </w:r>
      <w:r w:rsidR="007924CF">
        <w:rPr>
          <w:rFonts w:ascii="Calibri" w:hAnsi="Calibri" w:cs="Calibri"/>
          <w:bCs/>
          <w:sz w:val="22"/>
          <w:szCs w:val="22"/>
        </w:rPr>
        <w:t>he presence of anatomical variations and/or pathology</w:t>
      </w:r>
      <w:r>
        <w:rPr>
          <w:rFonts w:ascii="Calibri" w:hAnsi="Calibri" w:cs="Calibri"/>
          <w:bCs/>
          <w:sz w:val="22"/>
          <w:szCs w:val="22"/>
        </w:rPr>
        <w:t xml:space="preserve"> was recorded</w:t>
      </w:r>
      <w:r w:rsidR="00973FAE">
        <w:rPr>
          <w:rFonts w:ascii="Calibri" w:hAnsi="Calibri" w:cs="Calibri"/>
          <w:bCs/>
          <w:sz w:val="22"/>
          <w:szCs w:val="22"/>
        </w:rPr>
        <w:t>,</w:t>
      </w:r>
      <w:r>
        <w:rPr>
          <w:rFonts w:ascii="Calibri" w:hAnsi="Calibri" w:cs="Calibri"/>
          <w:bCs/>
          <w:sz w:val="22"/>
          <w:szCs w:val="22"/>
        </w:rPr>
        <w:t xml:space="preserve"> and </w:t>
      </w:r>
      <w:r w:rsidR="00025B4E">
        <w:rPr>
          <w:rFonts w:ascii="Calibri" w:hAnsi="Calibri" w:cs="Calibri"/>
          <w:bCs/>
          <w:sz w:val="22"/>
          <w:szCs w:val="22"/>
        </w:rPr>
        <w:t xml:space="preserve">physical </w:t>
      </w:r>
      <w:r>
        <w:rPr>
          <w:rFonts w:ascii="Calibri" w:hAnsi="Calibri" w:cs="Calibri"/>
          <w:bCs/>
          <w:sz w:val="22"/>
          <w:szCs w:val="22"/>
        </w:rPr>
        <w:t xml:space="preserve">inventory forms were created </w:t>
      </w:r>
      <w:r w:rsidR="00025B4E">
        <w:rPr>
          <w:rFonts w:ascii="Calibri" w:hAnsi="Calibri" w:cs="Calibri"/>
          <w:bCs/>
          <w:sz w:val="22"/>
          <w:szCs w:val="22"/>
        </w:rPr>
        <w:t>as a rapid visual tool to identify the contents of each box</w:t>
      </w:r>
      <w:r>
        <w:rPr>
          <w:rFonts w:ascii="Calibri" w:hAnsi="Calibri" w:cs="Calibri"/>
          <w:bCs/>
          <w:sz w:val="22"/>
          <w:szCs w:val="22"/>
        </w:rPr>
        <w:t xml:space="preserve">. </w:t>
      </w:r>
    </w:p>
    <w:p w14:paraId="6BAD00F4" w14:textId="77777777" w:rsidR="0070788F" w:rsidRDefault="0070788F"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7340399E" w14:textId="2D95D9FB" w:rsidR="00351C13" w:rsidRDefault="00CC334B"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Sixty</w:t>
      </w:r>
      <w:r w:rsidR="000D61EA">
        <w:rPr>
          <w:rFonts w:ascii="Calibri" w:hAnsi="Calibri" w:cs="Calibri"/>
          <w:bCs/>
          <w:sz w:val="22"/>
          <w:szCs w:val="22"/>
        </w:rPr>
        <w:t xml:space="preserve"> boxes</w:t>
      </w:r>
      <w:r w:rsidR="002B1C41">
        <w:rPr>
          <w:rFonts w:ascii="Calibri" w:hAnsi="Calibri" w:cs="Calibri"/>
          <w:bCs/>
          <w:sz w:val="22"/>
          <w:szCs w:val="22"/>
        </w:rPr>
        <w:t xml:space="preserve"> containing</w:t>
      </w:r>
      <w:r>
        <w:rPr>
          <w:rFonts w:ascii="Calibri" w:hAnsi="Calibri" w:cs="Calibri"/>
          <w:bCs/>
          <w:sz w:val="22"/>
          <w:szCs w:val="22"/>
        </w:rPr>
        <w:t xml:space="preserve"> </w:t>
      </w:r>
      <w:r w:rsidR="00AE7D7A">
        <w:rPr>
          <w:rFonts w:ascii="Calibri" w:hAnsi="Calibri" w:cs="Calibri"/>
          <w:bCs/>
          <w:sz w:val="22"/>
          <w:szCs w:val="22"/>
        </w:rPr>
        <w:t xml:space="preserve">a total of </w:t>
      </w:r>
      <w:r>
        <w:rPr>
          <w:rStyle w:val="normaltextrun"/>
          <w:rFonts w:ascii="Calibri" w:hAnsi="Calibri" w:cs="Calibri"/>
          <w:color w:val="000000"/>
          <w:sz w:val="22"/>
          <w:szCs w:val="22"/>
        </w:rPr>
        <w:t xml:space="preserve">5149 </w:t>
      </w:r>
      <w:r w:rsidR="00AE7D7A">
        <w:rPr>
          <w:rStyle w:val="normaltextrun"/>
          <w:rFonts w:ascii="Calibri" w:hAnsi="Calibri" w:cs="Calibri"/>
          <w:color w:val="000000"/>
          <w:sz w:val="22"/>
          <w:szCs w:val="22"/>
        </w:rPr>
        <w:t>skeletal elements</w:t>
      </w:r>
      <w:r w:rsidR="001C27FC">
        <w:rPr>
          <w:rFonts w:ascii="Calibri" w:hAnsi="Calibri" w:cs="Calibri"/>
          <w:bCs/>
          <w:sz w:val="22"/>
          <w:szCs w:val="22"/>
        </w:rPr>
        <w:t xml:space="preserve"> </w:t>
      </w:r>
      <w:r w:rsidR="000D61EA">
        <w:rPr>
          <w:rFonts w:ascii="Calibri" w:hAnsi="Calibri" w:cs="Calibri"/>
          <w:bCs/>
          <w:sz w:val="22"/>
          <w:szCs w:val="22"/>
        </w:rPr>
        <w:t>were analysed</w:t>
      </w:r>
      <w:r>
        <w:rPr>
          <w:rStyle w:val="normaltextrun"/>
          <w:rFonts w:ascii="Calibri" w:hAnsi="Calibri" w:cs="Calibri"/>
          <w:color w:val="000000"/>
          <w:sz w:val="22"/>
          <w:szCs w:val="22"/>
        </w:rPr>
        <w:t>.</w:t>
      </w:r>
      <w:r>
        <w:rPr>
          <w:rStyle w:val="apple-converted-space"/>
          <w:rFonts w:ascii="Calibri" w:hAnsi="Calibri" w:cs="Calibri"/>
          <w:color w:val="000000"/>
          <w:sz w:val="22"/>
          <w:szCs w:val="22"/>
        </w:rPr>
        <w:t> </w:t>
      </w:r>
      <w:r w:rsidR="000D61EA">
        <w:rPr>
          <w:rFonts w:ascii="Calibri" w:hAnsi="Calibri" w:cs="Calibri"/>
          <w:bCs/>
          <w:sz w:val="22"/>
          <w:szCs w:val="22"/>
        </w:rPr>
        <w:t xml:space="preserve"> </w:t>
      </w:r>
      <w:r w:rsidR="002552EB">
        <w:rPr>
          <w:rFonts w:ascii="Calibri" w:hAnsi="Calibri" w:cs="Calibri"/>
          <w:bCs/>
          <w:sz w:val="22"/>
          <w:szCs w:val="22"/>
        </w:rPr>
        <w:t>Overall,</w:t>
      </w:r>
      <w:r w:rsidR="000D61EA">
        <w:rPr>
          <w:rFonts w:ascii="Calibri" w:hAnsi="Calibri" w:cs="Calibri"/>
          <w:bCs/>
          <w:sz w:val="22"/>
          <w:szCs w:val="22"/>
        </w:rPr>
        <w:t xml:space="preserve"> </w:t>
      </w:r>
      <w:r w:rsidR="003F6411">
        <w:rPr>
          <w:rFonts w:ascii="Calibri" w:hAnsi="Calibri" w:cs="Calibri"/>
          <w:bCs/>
          <w:sz w:val="22"/>
          <w:szCs w:val="22"/>
        </w:rPr>
        <w:t xml:space="preserve">138 instances of anatomical variation and 190 instances of </w:t>
      </w:r>
      <w:r w:rsidR="0013218E">
        <w:rPr>
          <w:rFonts w:ascii="Calibri" w:hAnsi="Calibri" w:cs="Calibri"/>
          <w:bCs/>
          <w:sz w:val="22"/>
          <w:szCs w:val="22"/>
        </w:rPr>
        <w:t xml:space="preserve">bone </w:t>
      </w:r>
      <w:r w:rsidR="003F6411">
        <w:rPr>
          <w:rFonts w:ascii="Calibri" w:hAnsi="Calibri" w:cs="Calibri"/>
          <w:bCs/>
          <w:sz w:val="22"/>
          <w:szCs w:val="22"/>
        </w:rPr>
        <w:t>pathology were recorded</w:t>
      </w:r>
      <w:r w:rsidR="00913B2E">
        <w:rPr>
          <w:rFonts w:ascii="Calibri" w:hAnsi="Calibri" w:cs="Calibri"/>
          <w:bCs/>
          <w:sz w:val="22"/>
          <w:szCs w:val="22"/>
        </w:rPr>
        <w:t xml:space="preserve">. </w:t>
      </w:r>
      <w:r w:rsidR="00946BF4">
        <w:rPr>
          <w:rFonts w:ascii="Calibri" w:hAnsi="Calibri" w:cs="Calibri"/>
          <w:bCs/>
          <w:sz w:val="22"/>
          <w:szCs w:val="22"/>
        </w:rPr>
        <w:t>The lumbosacral region</w:t>
      </w:r>
      <w:r w:rsidR="00351C13">
        <w:rPr>
          <w:rFonts w:ascii="Calibri" w:hAnsi="Calibri" w:cs="Calibri"/>
          <w:bCs/>
          <w:sz w:val="22"/>
          <w:szCs w:val="22"/>
        </w:rPr>
        <w:t xml:space="preserve"> </w:t>
      </w:r>
      <w:r>
        <w:rPr>
          <w:rFonts w:ascii="Calibri" w:hAnsi="Calibri" w:cs="Calibri"/>
          <w:bCs/>
          <w:sz w:val="22"/>
          <w:szCs w:val="22"/>
        </w:rPr>
        <w:t>displayed a</w:t>
      </w:r>
      <w:r w:rsidR="00351C13">
        <w:rPr>
          <w:rFonts w:ascii="Calibri" w:hAnsi="Calibri" w:cs="Calibri"/>
          <w:bCs/>
          <w:sz w:val="22"/>
          <w:szCs w:val="22"/>
        </w:rPr>
        <w:t xml:space="preserve"> high</w:t>
      </w:r>
      <w:r>
        <w:rPr>
          <w:rFonts w:ascii="Calibri" w:hAnsi="Calibri" w:cs="Calibri"/>
          <w:bCs/>
          <w:sz w:val="22"/>
          <w:szCs w:val="22"/>
        </w:rPr>
        <w:t xml:space="preserve"> degree of</w:t>
      </w:r>
      <w:r w:rsidR="00351C13">
        <w:rPr>
          <w:rFonts w:ascii="Calibri" w:hAnsi="Calibri" w:cs="Calibri"/>
          <w:bCs/>
          <w:sz w:val="22"/>
          <w:szCs w:val="22"/>
        </w:rPr>
        <w:t xml:space="preserve"> variability</w:t>
      </w:r>
      <w:r w:rsidR="005763DF">
        <w:rPr>
          <w:rFonts w:ascii="Calibri" w:hAnsi="Calibri" w:cs="Calibri"/>
          <w:bCs/>
          <w:sz w:val="22"/>
          <w:szCs w:val="22"/>
        </w:rPr>
        <w:t>,</w:t>
      </w:r>
      <w:r w:rsidR="00351C13">
        <w:rPr>
          <w:rFonts w:ascii="Calibri" w:hAnsi="Calibri" w:cs="Calibri"/>
          <w:bCs/>
          <w:sz w:val="22"/>
          <w:szCs w:val="22"/>
        </w:rPr>
        <w:t xml:space="preserve"> as hypothesised</w:t>
      </w:r>
      <w:r w:rsidR="005763DF">
        <w:rPr>
          <w:rFonts w:ascii="Calibri" w:hAnsi="Calibri" w:cs="Calibri"/>
          <w:bCs/>
          <w:sz w:val="22"/>
          <w:szCs w:val="22"/>
        </w:rPr>
        <w:t>,</w:t>
      </w:r>
      <w:r w:rsidR="005F1CF8">
        <w:rPr>
          <w:rFonts w:ascii="Calibri" w:hAnsi="Calibri" w:cs="Calibri"/>
          <w:bCs/>
          <w:sz w:val="22"/>
          <w:szCs w:val="22"/>
        </w:rPr>
        <w:t xml:space="preserve"> </w:t>
      </w:r>
      <w:r w:rsidR="00D66F53">
        <w:rPr>
          <w:rFonts w:ascii="Calibri" w:hAnsi="Calibri" w:cs="Calibri"/>
          <w:bCs/>
          <w:sz w:val="22"/>
          <w:szCs w:val="22"/>
        </w:rPr>
        <w:t xml:space="preserve">with </w:t>
      </w:r>
      <w:r w:rsidR="002552EB">
        <w:rPr>
          <w:rFonts w:ascii="Calibri" w:hAnsi="Calibri" w:cs="Calibri"/>
          <w:bCs/>
          <w:sz w:val="22"/>
          <w:szCs w:val="22"/>
        </w:rPr>
        <w:t>large</w:t>
      </w:r>
      <w:r w:rsidR="00D66F53">
        <w:rPr>
          <w:rFonts w:ascii="Calibri" w:hAnsi="Calibri" w:cs="Calibri"/>
          <w:bCs/>
          <w:sz w:val="22"/>
          <w:szCs w:val="22"/>
        </w:rPr>
        <w:t xml:space="preserve"> numbers of transitional vertebrae and unfused/cleft neural arches </w:t>
      </w:r>
      <w:r w:rsidR="005763DF">
        <w:rPr>
          <w:rFonts w:ascii="Calibri" w:hAnsi="Calibri" w:cs="Calibri"/>
          <w:bCs/>
          <w:sz w:val="22"/>
          <w:szCs w:val="22"/>
        </w:rPr>
        <w:t>identified</w:t>
      </w:r>
      <w:r w:rsidR="00351C13">
        <w:rPr>
          <w:rFonts w:ascii="Calibri" w:hAnsi="Calibri" w:cs="Calibri"/>
          <w:bCs/>
          <w:sz w:val="22"/>
          <w:szCs w:val="22"/>
        </w:rPr>
        <w:t>.</w:t>
      </w:r>
    </w:p>
    <w:p w14:paraId="2B913331" w14:textId="77777777" w:rsidR="0013218E" w:rsidRDefault="0013218E"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56D1C943" w14:textId="3C8ABAF4" w:rsidR="00351C13" w:rsidRDefault="00252F1B"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A726F0">
        <w:rPr>
          <w:rFonts w:ascii="Calibri" w:hAnsi="Calibri" w:cs="Calibri"/>
          <w:bCs/>
          <w:sz w:val="22"/>
          <w:szCs w:val="22"/>
        </w:rPr>
        <w:t>By cataloguing and assessing anatomical variations and pathologies in the University of Glasgow teaching collection</w:t>
      </w:r>
      <w:r w:rsidR="00A726F0">
        <w:rPr>
          <w:rFonts w:ascii="Calibri" w:hAnsi="Calibri" w:cs="Calibri"/>
          <w:bCs/>
          <w:sz w:val="22"/>
          <w:szCs w:val="22"/>
        </w:rPr>
        <w:t>, through the creation of a new searchable database</w:t>
      </w:r>
      <w:r w:rsidRPr="00A726F0">
        <w:rPr>
          <w:rFonts w:ascii="Calibri" w:hAnsi="Calibri" w:cs="Calibri"/>
          <w:bCs/>
          <w:sz w:val="22"/>
          <w:szCs w:val="22"/>
        </w:rPr>
        <w:t>, this project</w:t>
      </w:r>
      <w:r w:rsidR="00A726F0" w:rsidRPr="00A726F0">
        <w:rPr>
          <w:rFonts w:ascii="Calibri" w:hAnsi="Calibri" w:cs="Calibri"/>
          <w:bCs/>
          <w:sz w:val="22"/>
          <w:szCs w:val="22"/>
        </w:rPr>
        <w:t xml:space="preserve"> has taken the first step to </w:t>
      </w:r>
      <w:r w:rsidR="00984239" w:rsidRPr="00A726F0">
        <w:rPr>
          <w:rFonts w:ascii="Calibri" w:hAnsi="Calibri" w:cs="Calibri"/>
          <w:bCs/>
          <w:sz w:val="22"/>
          <w:szCs w:val="22"/>
        </w:rPr>
        <w:t>ensur</w:t>
      </w:r>
      <w:r w:rsidR="00A726F0" w:rsidRPr="00A726F0">
        <w:rPr>
          <w:rFonts w:ascii="Calibri" w:hAnsi="Calibri" w:cs="Calibri"/>
          <w:bCs/>
          <w:sz w:val="22"/>
          <w:szCs w:val="22"/>
        </w:rPr>
        <w:t xml:space="preserve">ing </w:t>
      </w:r>
      <w:r w:rsidR="00984239" w:rsidRPr="00A726F0">
        <w:rPr>
          <w:rFonts w:ascii="Calibri" w:hAnsi="Calibri" w:cs="Calibri"/>
          <w:bCs/>
          <w:sz w:val="22"/>
          <w:szCs w:val="22"/>
        </w:rPr>
        <w:t xml:space="preserve">that this invaluable collection continues to </w:t>
      </w:r>
      <w:r w:rsidR="00A726F0">
        <w:rPr>
          <w:rFonts w:ascii="Calibri" w:hAnsi="Calibri" w:cs="Calibri"/>
          <w:bCs/>
          <w:sz w:val="22"/>
          <w:szCs w:val="22"/>
        </w:rPr>
        <w:t xml:space="preserve">play an integral role </w:t>
      </w:r>
      <w:r w:rsidR="00984239" w:rsidRPr="00A726F0">
        <w:rPr>
          <w:rFonts w:ascii="Calibri" w:hAnsi="Calibri" w:cs="Calibri"/>
          <w:bCs/>
          <w:sz w:val="22"/>
          <w:szCs w:val="22"/>
        </w:rPr>
        <w:t xml:space="preserve">in </w:t>
      </w:r>
      <w:r w:rsidR="00A726F0">
        <w:rPr>
          <w:rFonts w:ascii="Calibri" w:hAnsi="Calibri" w:cs="Calibri"/>
          <w:bCs/>
          <w:sz w:val="22"/>
          <w:szCs w:val="22"/>
        </w:rPr>
        <w:t>future anatomy teaching and research</w:t>
      </w:r>
      <w:r w:rsidR="00984239" w:rsidRPr="00A726F0">
        <w:rPr>
          <w:rFonts w:ascii="Calibri" w:hAnsi="Calibri" w:cs="Calibri"/>
          <w:bCs/>
          <w:sz w:val="22"/>
          <w:szCs w:val="22"/>
        </w:rPr>
        <w:t xml:space="preserve">. </w:t>
      </w:r>
    </w:p>
    <w:p w14:paraId="26BEA042" w14:textId="77777777" w:rsidR="00E81871" w:rsidRPr="00351C13" w:rsidRDefault="00E81871" w:rsidP="007924CF">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7EA6DD2C" w14:textId="77777777" w:rsidR="003F765C" w:rsidRPr="008508F9" w:rsidRDefault="003F765C" w:rsidP="00B0486B">
      <w:pPr>
        <w:suppressAutoHyphens/>
        <w:rPr>
          <w:rFonts w:ascii="Calibri" w:hAnsi="Calibri" w:cs="Calibri"/>
          <w:b/>
          <w:sz w:val="22"/>
          <w:szCs w:val="22"/>
        </w:rPr>
      </w:pPr>
    </w:p>
    <w:p w14:paraId="7CD7447E" w14:textId="77777777" w:rsidR="007747C3" w:rsidRDefault="007747C3" w:rsidP="00B0486B">
      <w:pPr>
        <w:suppressAutoHyphens/>
        <w:rPr>
          <w:rFonts w:ascii="Calibri" w:hAnsi="Calibri" w:cs="Calibri"/>
          <w:b/>
          <w:sz w:val="22"/>
          <w:szCs w:val="22"/>
        </w:rPr>
      </w:pPr>
    </w:p>
    <w:p w14:paraId="5C07CA7F" w14:textId="488DA3F2" w:rsidR="00B0486B" w:rsidRPr="008508F9" w:rsidRDefault="00B0486B" w:rsidP="00B0486B">
      <w:pPr>
        <w:suppressAutoHyphens/>
        <w:rPr>
          <w:rFonts w:ascii="Calibri" w:hAnsi="Calibri" w:cs="Calibri"/>
          <w:sz w:val="22"/>
          <w:szCs w:val="22"/>
        </w:rPr>
      </w:pPr>
      <w:r w:rsidRPr="008508F9">
        <w:rPr>
          <w:rFonts w:ascii="Calibri" w:hAnsi="Calibri" w:cs="Calibri"/>
          <w:b/>
          <w:sz w:val="22"/>
          <w:szCs w:val="22"/>
        </w:rPr>
        <w:t>Brief Resume of your Project’s outcomes</w:t>
      </w:r>
      <w:r w:rsidR="005B2114" w:rsidRPr="008508F9">
        <w:rPr>
          <w:rFonts w:ascii="Calibri" w:hAnsi="Calibri" w:cs="Calibri"/>
          <w:sz w:val="22"/>
          <w:szCs w:val="22"/>
        </w:rPr>
        <w:t>: (</w:t>
      </w:r>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31F04B9F"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 xml:space="preserve">The title of your project and a brief </w:t>
      </w:r>
      <w:proofErr w:type="gramStart"/>
      <w:r w:rsidRPr="008508F9">
        <w:rPr>
          <w:rFonts w:ascii="Calibri" w:hAnsi="Calibri" w:cs="Calibri"/>
          <w:i/>
          <w:sz w:val="22"/>
          <w:szCs w:val="22"/>
        </w:rPr>
        <w:t>200-250 word</w:t>
      </w:r>
      <w:proofErr w:type="gramEnd"/>
      <w:r w:rsidRPr="008508F9">
        <w:rPr>
          <w:rFonts w:ascii="Calibri" w:hAnsi="Calibri" w:cs="Calibri"/>
          <w:i/>
          <w:sz w:val="22"/>
          <w:szCs w:val="22"/>
        </w:rPr>
        <w:t xml:space="preserve"> description of the proposed/completed project. The description should include </w:t>
      </w:r>
      <w:proofErr w:type="gramStart"/>
      <w:r w:rsidRPr="008508F9">
        <w:rPr>
          <w:rFonts w:ascii="Calibri" w:hAnsi="Calibri" w:cs="Calibri"/>
          <w:i/>
          <w:sz w:val="22"/>
          <w:szCs w:val="22"/>
        </w:rPr>
        <w:t>sufficient</w:t>
      </w:r>
      <w:proofErr w:type="gramEnd"/>
      <w:r w:rsidRPr="008508F9">
        <w:rPr>
          <w:rFonts w:ascii="Calibri" w:hAnsi="Calibri" w:cs="Calibri"/>
          <w:i/>
          <w:sz w:val="22"/>
          <w:szCs w:val="22"/>
        </w:rPr>
        <w:t xml:space="preserve"> detail to be of general interest to a broad readership including scientists and non-specialists. Please also try to include 1-2 graphical images (minimum 75dpi). NB: Authors should NOT include sensitive material or data that they do not want disclosed at this time.</w:t>
      </w:r>
    </w:p>
    <w:p w14:paraId="6ABEA9DF" w14:textId="77777777" w:rsidR="00AE7D7A" w:rsidRDefault="00AE7D7A" w:rsidP="00AE7D7A">
      <w:pPr>
        <w:jc w:val="both"/>
        <w:rPr>
          <w:rFonts w:asciiTheme="minorHAnsi" w:hAnsiTheme="minorHAnsi" w:cstheme="minorHAnsi"/>
          <w:sz w:val="22"/>
          <w:szCs w:val="22"/>
        </w:rPr>
      </w:pPr>
    </w:p>
    <w:p w14:paraId="78D5DB36" w14:textId="53E5F935" w:rsidR="0013218E" w:rsidRPr="0013218E" w:rsidRDefault="0013218E" w:rsidP="0013218E">
      <w:pPr>
        <w:pBdr>
          <w:top w:val="single" w:sz="4" w:space="1" w:color="auto"/>
          <w:left w:val="single" w:sz="4" w:space="4" w:color="auto"/>
          <w:bottom w:val="single" w:sz="4" w:space="1" w:color="auto"/>
          <w:right w:val="single" w:sz="4" w:space="4" w:color="auto"/>
        </w:pBdr>
        <w:suppressAutoHyphens/>
        <w:jc w:val="both"/>
        <w:rPr>
          <w:rFonts w:asciiTheme="minorHAnsi" w:eastAsia="Calibri" w:hAnsiTheme="minorHAnsi" w:cstheme="minorHAnsi"/>
          <w:b/>
          <w:bCs/>
          <w:sz w:val="22"/>
          <w:szCs w:val="22"/>
        </w:rPr>
      </w:pPr>
      <w:r w:rsidRPr="0013218E">
        <w:rPr>
          <w:rFonts w:asciiTheme="minorHAnsi" w:eastAsia="Calibri" w:hAnsiTheme="minorHAnsi" w:cstheme="minorHAnsi"/>
          <w:b/>
          <w:bCs/>
          <w:sz w:val="22"/>
          <w:szCs w:val="22"/>
        </w:rPr>
        <w:t xml:space="preserve">Anatomical Variation within Teaching Skeletons: An </w:t>
      </w:r>
      <w:r w:rsidR="004551D0">
        <w:rPr>
          <w:rFonts w:asciiTheme="minorHAnsi" w:eastAsia="Calibri" w:hAnsiTheme="minorHAnsi" w:cstheme="minorHAnsi"/>
          <w:b/>
          <w:bCs/>
          <w:sz w:val="22"/>
          <w:szCs w:val="22"/>
        </w:rPr>
        <w:t>A</w:t>
      </w:r>
      <w:r w:rsidRPr="0013218E">
        <w:rPr>
          <w:rFonts w:asciiTheme="minorHAnsi" w:eastAsia="Calibri" w:hAnsiTheme="minorHAnsi" w:cstheme="minorHAnsi"/>
          <w:b/>
          <w:bCs/>
          <w:sz w:val="22"/>
          <w:szCs w:val="22"/>
        </w:rPr>
        <w:t>ppraisal of the University of Glasgow Skeletal</w:t>
      </w:r>
    </w:p>
    <w:p w14:paraId="5A139873" w14:textId="3AA99A1B" w:rsidR="0013218E" w:rsidRDefault="0013218E" w:rsidP="0013218E">
      <w:pPr>
        <w:pBdr>
          <w:top w:val="single" w:sz="4" w:space="1" w:color="auto"/>
          <w:left w:val="single" w:sz="4" w:space="4" w:color="auto"/>
          <w:bottom w:val="single" w:sz="4" w:space="1" w:color="auto"/>
          <w:right w:val="single" w:sz="4" w:space="4" w:color="auto"/>
        </w:pBdr>
        <w:suppressAutoHyphens/>
        <w:jc w:val="both"/>
        <w:rPr>
          <w:rFonts w:asciiTheme="minorHAnsi" w:eastAsia="Calibri" w:hAnsiTheme="minorHAnsi" w:cstheme="minorHAnsi"/>
          <w:b/>
          <w:bCs/>
          <w:sz w:val="22"/>
          <w:szCs w:val="22"/>
        </w:rPr>
      </w:pPr>
      <w:r w:rsidRPr="0013218E">
        <w:rPr>
          <w:rFonts w:asciiTheme="minorHAnsi" w:eastAsia="Calibri" w:hAnsiTheme="minorHAnsi" w:cstheme="minorHAnsi"/>
          <w:b/>
          <w:bCs/>
          <w:sz w:val="22"/>
          <w:szCs w:val="22"/>
        </w:rPr>
        <w:t>Collection</w:t>
      </w:r>
    </w:p>
    <w:p w14:paraId="1789D361" w14:textId="77777777" w:rsidR="0013218E" w:rsidRPr="0013218E" w:rsidRDefault="0013218E" w:rsidP="0013218E">
      <w:pPr>
        <w:pBdr>
          <w:top w:val="single" w:sz="4" w:space="1" w:color="auto"/>
          <w:left w:val="single" w:sz="4" w:space="4" w:color="auto"/>
          <w:bottom w:val="single" w:sz="4" w:space="1" w:color="auto"/>
          <w:right w:val="single" w:sz="4" w:space="4" w:color="auto"/>
        </w:pBdr>
        <w:suppressAutoHyphens/>
        <w:jc w:val="both"/>
        <w:rPr>
          <w:rFonts w:asciiTheme="minorHAnsi" w:eastAsia="Calibri" w:hAnsiTheme="minorHAnsi" w:cstheme="minorHAnsi"/>
          <w:b/>
          <w:bCs/>
          <w:sz w:val="22"/>
          <w:szCs w:val="22"/>
        </w:rPr>
      </w:pPr>
    </w:p>
    <w:p w14:paraId="3516620D" w14:textId="65337AEC" w:rsidR="003F6411" w:rsidRPr="0013218E" w:rsidRDefault="003F6411" w:rsidP="003F6411">
      <w:pPr>
        <w:pBdr>
          <w:top w:val="single" w:sz="4" w:space="1" w:color="auto"/>
          <w:left w:val="single" w:sz="4" w:space="4" w:color="auto"/>
          <w:bottom w:val="single" w:sz="4" w:space="1" w:color="auto"/>
          <w:right w:val="single" w:sz="4" w:space="4" w:color="auto"/>
        </w:pBdr>
        <w:suppressAutoHyphens/>
        <w:jc w:val="both"/>
        <w:rPr>
          <w:rFonts w:asciiTheme="minorHAnsi" w:eastAsia="Calibri" w:hAnsiTheme="minorHAnsi" w:cstheme="minorHAnsi"/>
          <w:sz w:val="22"/>
          <w:szCs w:val="22"/>
        </w:rPr>
      </w:pPr>
      <w:r w:rsidRPr="005D06DA">
        <w:rPr>
          <w:rFonts w:asciiTheme="minorHAnsi" w:eastAsia="Calibri" w:hAnsiTheme="minorHAnsi" w:cstheme="minorHAnsi"/>
          <w:sz w:val="22"/>
          <w:szCs w:val="22"/>
        </w:rPr>
        <w:t>Anatomy has been taught at the University of Glasgow since the</w:t>
      </w:r>
      <w:r>
        <w:rPr>
          <w:rFonts w:asciiTheme="minorHAnsi" w:eastAsia="Calibri" w:hAnsiTheme="minorHAnsi" w:cstheme="minorHAnsi"/>
          <w:sz w:val="22"/>
          <w:szCs w:val="22"/>
        </w:rPr>
        <w:t xml:space="preserve"> early</w:t>
      </w:r>
      <w:r w:rsidRPr="005D06DA">
        <w:rPr>
          <w:rFonts w:asciiTheme="minorHAnsi" w:eastAsia="Calibri" w:hAnsiTheme="minorHAnsi" w:cstheme="minorHAnsi"/>
          <w:sz w:val="22"/>
          <w:szCs w:val="22"/>
        </w:rPr>
        <w:t xml:space="preserve"> 1700s.</w:t>
      </w:r>
      <w:r w:rsidRPr="00AE7D7A">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To this day, it </w:t>
      </w:r>
      <w:r w:rsidRPr="005D06DA">
        <w:rPr>
          <w:rFonts w:asciiTheme="minorHAnsi" w:eastAsia="Calibri" w:hAnsiTheme="minorHAnsi" w:cstheme="minorHAnsi"/>
          <w:sz w:val="22"/>
          <w:szCs w:val="22"/>
        </w:rPr>
        <w:t xml:space="preserve">remains an </w:t>
      </w:r>
      <w:r>
        <w:rPr>
          <w:rFonts w:asciiTheme="minorHAnsi" w:eastAsia="Calibri" w:hAnsiTheme="minorHAnsi" w:cstheme="minorHAnsi"/>
          <w:sz w:val="22"/>
          <w:szCs w:val="22"/>
        </w:rPr>
        <w:t>essential</w:t>
      </w:r>
      <w:r w:rsidRPr="005D06DA">
        <w:rPr>
          <w:rFonts w:asciiTheme="minorHAnsi" w:eastAsia="Calibri" w:hAnsiTheme="minorHAnsi" w:cstheme="minorHAnsi"/>
          <w:sz w:val="22"/>
          <w:szCs w:val="22"/>
        </w:rPr>
        <w:t xml:space="preserve"> subject taught to students throughout the </w:t>
      </w:r>
      <w:r w:rsidR="0013218E">
        <w:rPr>
          <w:rFonts w:asciiTheme="minorHAnsi" w:eastAsia="Calibri" w:hAnsiTheme="minorHAnsi" w:cstheme="minorHAnsi"/>
          <w:sz w:val="22"/>
          <w:szCs w:val="22"/>
        </w:rPr>
        <w:t>L</w:t>
      </w:r>
      <w:r w:rsidRPr="005D06DA">
        <w:rPr>
          <w:rFonts w:asciiTheme="minorHAnsi" w:eastAsia="Calibri" w:hAnsiTheme="minorHAnsi" w:cstheme="minorHAnsi"/>
          <w:sz w:val="22"/>
          <w:szCs w:val="22"/>
        </w:rPr>
        <w:t xml:space="preserve">ife </w:t>
      </w:r>
      <w:r w:rsidR="0013218E">
        <w:rPr>
          <w:rFonts w:asciiTheme="minorHAnsi" w:eastAsia="Calibri" w:hAnsiTheme="minorHAnsi" w:cstheme="minorHAnsi"/>
          <w:sz w:val="22"/>
          <w:szCs w:val="22"/>
        </w:rPr>
        <w:t>S</w:t>
      </w:r>
      <w:r w:rsidRPr="005D06DA">
        <w:rPr>
          <w:rFonts w:asciiTheme="minorHAnsi" w:eastAsia="Calibri" w:hAnsiTheme="minorHAnsi" w:cstheme="minorHAnsi"/>
          <w:sz w:val="22"/>
          <w:szCs w:val="22"/>
        </w:rPr>
        <w:t xml:space="preserve">ciences, </w:t>
      </w:r>
      <w:r w:rsidR="0013218E">
        <w:rPr>
          <w:rFonts w:asciiTheme="minorHAnsi" w:eastAsia="Calibri" w:hAnsiTheme="minorHAnsi" w:cstheme="minorHAnsi"/>
          <w:sz w:val="22"/>
          <w:szCs w:val="22"/>
        </w:rPr>
        <w:t>M</w:t>
      </w:r>
      <w:r w:rsidRPr="005D06DA">
        <w:rPr>
          <w:rFonts w:asciiTheme="minorHAnsi" w:eastAsia="Calibri" w:hAnsiTheme="minorHAnsi" w:cstheme="minorHAnsi"/>
          <w:sz w:val="22"/>
          <w:szCs w:val="22"/>
        </w:rPr>
        <w:t xml:space="preserve">edicine, </w:t>
      </w:r>
      <w:r w:rsidR="0013218E">
        <w:rPr>
          <w:rFonts w:asciiTheme="minorHAnsi" w:eastAsia="Calibri" w:hAnsiTheme="minorHAnsi" w:cstheme="minorHAnsi"/>
          <w:sz w:val="22"/>
          <w:szCs w:val="22"/>
        </w:rPr>
        <w:t>D</w:t>
      </w:r>
      <w:r w:rsidRPr="005D06DA">
        <w:rPr>
          <w:rFonts w:asciiTheme="minorHAnsi" w:eastAsia="Calibri" w:hAnsiTheme="minorHAnsi" w:cstheme="minorHAnsi"/>
          <w:sz w:val="22"/>
          <w:szCs w:val="22"/>
        </w:rPr>
        <w:t xml:space="preserve">entistry, and </w:t>
      </w:r>
      <w:r w:rsidR="0013218E">
        <w:rPr>
          <w:rFonts w:asciiTheme="minorHAnsi" w:eastAsia="Calibri" w:hAnsiTheme="minorHAnsi" w:cstheme="minorHAnsi"/>
          <w:sz w:val="22"/>
          <w:szCs w:val="22"/>
        </w:rPr>
        <w:t>N</w:t>
      </w:r>
      <w:r w:rsidRPr="005D06DA">
        <w:rPr>
          <w:rFonts w:asciiTheme="minorHAnsi" w:eastAsia="Calibri" w:hAnsiTheme="minorHAnsi" w:cstheme="minorHAnsi"/>
          <w:sz w:val="22"/>
          <w:szCs w:val="22"/>
        </w:rPr>
        <w:t>ursing.</w:t>
      </w:r>
      <w:r>
        <w:rPr>
          <w:rFonts w:ascii="Calibri" w:hAnsi="Calibri" w:cs="Calibri"/>
          <w:iCs/>
          <w:sz w:val="22"/>
          <w:szCs w:val="22"/>
        </w:rPr>
        <w:t xml:space="preserve"> </w:t>
      </w:r>
      <w:r w:rsidRPr="00025B4E">
        <w:rPr>
          <w:rFonts w:ascii="Calibri" w:hAnsi="Calibri" w:cs="Calibri"/>
          <w:iCs/>
          <w:sz w:val="22"/>
          <w:szCs w:val="22"/>
        </w:rPr>
        <w:t xml:space="preserve">Knowledge of the human skeleton is fundamental in understanding anatomy, as it forms the framework for the human body. </w:t>
      </w:r>
      <w:r w:rsidR="00E0705E">
        <w:rPr>
          <w:rFonts w:ascii="Calibri" w:hAnsi="Calibri" w:cs="Calibri"/>
          <w:iCs/>
          <w:sz w:val="22"/>
          <w:szCs w:val="22"/>
        </w:rPr>
        <w:t>Access to</w:t>
      </w:r>
      <w:r>
        <w:rPr>
          <w:rFonts w:ascii="Calibri" w:hAnsi="Calibri" w:cs="Calibri"/>
          <w:iCs/>
          <w:sz w:val="22"/>
          <w:szCs w:val="22"/>
        </w:rPr>
        <w:t xml:space="preserve"> teaching skeletons in education are therefore</w:t>
      </w:r>
      <w:r w:rsidR="00E0705E">
        <w:rPr>
          <w:rFonts w:ascii="Calibri" w:hAnsi="Calibri" w:cs="Calibri"/>
          <w:iCs/>
          <w:sz w:val="22"/>
          <w:szCs w:val="22"/>
        </w:rPr>
        <w:t xml:space="preserve"> an</w:t>
      </w:r>
      <w:r>
        <w:rPr>
          <w:rFonts w:ascii="Calibri" w:hAnsi="Calibri" w:cs="Calibri"/>
          <w:iCs/>
          <w:sz w:val="22"/>
          <w:szCs w:val="22"/>
        </w:rPr>
        <w:t xml:space="preserve"> </w:t>
      </w:r>
      <w:r w:rsidR="00E0705E">
        <w:rPr>
          <w:rFonts w:ascii="Calibri" w:hAnsi="Calibri" w:cs="Calibri"/>
          <w:iCs/>
          <w:sz w:val="22"/>
          <w:szCs w:val="22"/>
        </w:rPr>
        <w:t xml:space="preserve">invaluable and essential </w:t>
      </w:r>
      <w:r w:rsidRPr="005D06DA">
        <w:rPr>
          <w:rFonts w:asciiTheme="minorHAnsi" w:hAnsiTheme="minorHAnsi" w:cstheme="minorHAnsi"/>
          <w:sz w:val="22"/>
          <w:szCs w:val="22"/>
        </w:rPr>
        <w:t>resource</w:t>
      </w:r>
      <w:r>
        <w:rPr>
          <w:rFonts w:asciiTheme="minorHAnsi" w:hAnsiTheme="minorHAnsi" w:cstheme="minorHAnsi"/>
          <w:sz w:val="22"/>
          <w:szCs w:val="22"/>
        </w:rPr>
        <w:t>,</w:t>
      </w:r>
      <w:r w:rsidRPr="005D06DA">
        <w:rPr>
          <w:rFonts w:asciiTheme="minorHAnsi" w:hAnsiTheme="minorHAnsi" w:cstheme="minorHAnsi"/>
          <w:sz w:val="22"/>
          <w:szCs w:val="22"/>
        </w:rPr>
        <w:t xml:space="preserve"> particularly </w:t>
      </w:r>
      <w:r>
        <w:rPr>
          <w:rFonts w:asciiTheme="minorHAnsi" w:hAnsiTheme="minorHAnsi" w:cstheme="minorHAnsi"/>
          <w:sz w:val="22"/>
          <w:szCs w:val="22"/>
        </w:rPr>
        <w:t>for introducing</w:t>
      </w:r>
      <w:r w:rsidRPr="005D06DA">
        <w:rPr>
          <w:rFonts w:asciiTheme="minorHAnsi" w:hAnsiTheme="minorHAnsi" w:cstheme="minorHAnsi"/>
          <w:sz w:val="22"/>
          <w:szCs w:val="22"/>
        </w:rPr>
        <w:t xml:space="preserve"> students to real-life anatomical variation.</w:t>
      </w:r>
      <w:r w:rsidRPr="005D06DA">
        <w:rPr>
          <w:rFonts w:asciiTheme="minorHAnsi" w:eastAsia="Calibri" w:hAnsiTheme="minorHAnsi" w:cstheme="minorHAnsi"/>
          <w:sz w:val="22"/>
          <w:szCs w:val="22"/>
        </w:rPr>
        <w:t xml:space="preserve"> </w:t>
      </w:r>
      <w:r>
        <w:rPr>
          <w:rFonts w:ascii="Calibri" w:hAnsi="Calibri" w:cs="Calibri"/>
          <w:iCs/>
          <w:sz w:val="22"/>
          <w:szCs w:val="22"/>
        </w:rPr>
        <w:t xml:space="preserve">This project aimed to analyse the </w:t>
      </w:r>
      <w:r w:rsidR="009952F2">
        <w:rPr>
          <w:rFonts w:ascii="Calibri" w:hAnsi="Calibri" w:cs="Calibri"/>
          <w:iCs/>
          <w:sz w:val="22"/>
          <w:szCs w:val="22"/>
        </w:rPr>
        <w:t xml:space="preserve">teaching skeleton collection of the </w:t>
      </w:r>
      <w:r>
        <w:rPr>
          <w:rFonts w:ascii="Calibri" w:hAnsi="Calibri" w:cs="Calibri"/>
          <w:iCs/>
          <w:sz w:val="22"/>
          <w:szCs w:val="22"/>
        </w:rPr>
        <w:t>University of Glasgow, by creating a bespoke digital specimen database, in addition to quantifying anatomical variation and pathologies present within the skeletal assemblage to facilitate future use in teaching and research.</w:t>
      </w:r>
      <w:r w:rsidR="009952F2">
        <w:rPr>
          <w:rFonts w:ascii="Calibri" w:hAnsi="Calibri" w:cs="Calibri"/>
          <w:iCs/>
          <w:sz w:val="22"/>
          <w:szCs w:val="22"/>
        </w:rPr>
        <w:t xml:space="preserve"> </w:t>
      </w:r>
      <w:r>
        <w:rPr>
          <w:rFonts w:ascii="Calibri" w:hAnsi="Calibri" w:cs="Calibri"/>
          <w:iCs/>
          <w:sz w:val="22"/>
          <w:szCs w:val="22"/>
        </w:rPr>
        <w:t xml:space="preserve"> </w:t>
      </w:r>
    </w:p>
    <w:p w14:paraId="23105347" w14:textId="77777777" w:rsidR="00252F1B" w:rsidRDefault="00252F1B" w:rsidP="00DC7FA6">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343966B0" w14:textId="536D702F" w:rsidR="000B1180" w:rsidRDefault="00770BEB" w:rsidP="00DC7FA6">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From the analysis of 60 boxed teaching skeletons</w:t>
      </w:r>
      <w:r w:rsidR="00A726F0">
        <w:rPr>
          <w:rFonts w:ascii="Calibri" w:hAnsi="Calibri" w:cs="Calibri"/>
          <w:iCs/>
          <w:sz w:val="22"/>
          <w:szCs w:val="22"/>
        </w:rPr>
        <w:t>,</w:t>
      </w:r>
      <w:r>
        <w:rPr>
          <w:rFonts w:ascii="Calibri" w:hAnsi="Calibri" w:cs="Calibri"/>
          <w:iCs/>
          <w:sz w:val="22"/>
          <w:szCs w:val="22"/>
        </w:rPr>
        <w:t xml:space="preserve"> </w:t>
      </w:r>
      <w:r w:rsidR="00A726F0">
        <w:rPr>
          <w:rFonts w:ascii="Calibri" w:hAnsi="Calibri" w:cs="Calibri"/>
          <w:iCs/>
          <w:sz w:val="22"/>
          <w:szCs w:val="22"/>
        </w:rPr>
        <w:t xml:space="preserve">containing </w:t>
      </w:r>
      <w:r w:rsidR="00A726F0">
        <w:rPr>
          <w:rStyle w:val="normaltextrun"/>
          <w:rFonts w:ascii="Calibri" w:hAnsi="Calibri" w:cs="Calibri"/>
          <w:color w:val="000000"/>
          <w:sz w:val="22"/>
          <w:szCs w:val="22"/>
        </w:rPr>
        <w:t>5149 bones/fragments</w:t>
      </w:r>
      <w:r w:rsidR="00A726F0">
        <w:rPr>
          <w:rFonts w:ascii="Calibri" w:hAnsi="Calibri" w:cs="Calibri"/>
          <w:bCs/>
          <w:sz w:val="22"/>
          <w:szCs w:val="22"/>
        </w:rPr>
        <w:t xml:space="preserve">, 138 instances of </w:t>
      </w:r>
      <w:r>
        <w:rPr>
          <w:rFonts w:ascii="Calibri" w:hAnsi="Calibri" w:cs="Calibri"/>
          <w:iCs/>
          <w:sz w:val="22"/>
          <w:szCs w:val="22"/>
        </w:rPr>
        <w:t>anatomical variation</w:t>
      </w:r>
      <w:r w:rsidR="00A726F0">
        <w:rPr>
          <w:rFonts w:ascii="Calibri" w:hAnsi="Calibri" w:cs="Calibri"/>
          <w:iCs/>
          <w:sz w:val="22"/>
          <w:szCs w:val="22"/>
        </w:rPr>
        <w:t xml:space="preserve"> and 190 instances of</w:t>
      </w:r>
      <w:r w:rsidR="0013218E">
        <w:rPr>
          <w:rFonts w:ascii="Calibri" w:hAnsi="Calibri" w:cs="Calibri"/>
          <w:iCs/>
          <w:sz w:val="22"/>
          <w:szCs w:val="22"/>
        </w:rPr>
        <w:t xml:space="preserve"> bone</w:t>
      </w:r>
      <w:r w:rsidR="00A726F0">
        <w:rPr>
          <w:rFonts w:ascii="Calibri" w:hAnsi="Calibri" w:cs="Calibri"/>
          <w:iCs/>
          <w:sz w:val="22"/>
          <w:szCs w:val="22"/>
        </w:rPr>
        <w:t xml:space="preserve"> patholog</w:t>
      </w:r>
      <w:r w:rsidR="0013218E">
        <w:rPr>
          <w:rFonts w:ascii="Calibri" w:hAnsi="Calibri" w:cs="Calibri"/>
          <w:iCs/>
          <w:sz w:val="22"/>
          <w:szCs w:val="22"/>
        </w:rPr>
        <w:t>y</w:t>
      </w:r>
      <w:r w:rsidR="007350FF">
        <w:rPr>
          <w:rFonts w:ascii="Calibri" w:hAnsi="Calibri" w:cs="Calibri"/>
          <w:iCs/>
          <w:sz w:val="22"/>
          <w:szCs w:val="22"/>
        </w:rPr>
        <w:t xml:space="preserve"> </w:t>
      </w:r>
      <w:r w:rsidR="00A726F0">
        <w:rPr>
          <w:rFonts w:ascii="Calibri" w:hAnsi="Calibri" w:cs="Calibri"/>
          <w:iCs/>
          <w:sz w:val="22"/>
          <w:szCs w:val="22"/>
        </w:rPr>
        <w:t>were recorded.</w:t>
      </w:r>
      <w:r>
        <w:rPr>
          <w:rFonts w:ascii="Calibri" w:hAnsi="Calibri" w:cs="Calibri"/>
          <w:iCs/>
          <w:sz w:val="22"/>
          <w:szCs w:val="22"/>
        </w:rPr>
        <w:t xml:space="preserve"> </w:t>
      </w:r>
      <w:r w:rsidR="00252F1B">
        <w:rPr>
          <w:rFonts w:ascii="Calibri" w:hAnsi="Calibri" w:cs="Calibri"/>
          <w:iCs/>
          <w:sz w:val="22"/>
          <w:szCs w:val="22"/>
        </w:rPr>
        <w:t>Fused elements were the most frequent</w:t>
      </w:r>
      <w:r w:rsidR="000B1180">
        <w:rPr>
          <w:rFonts w:ascii="Calibri" w:hAnsi="Calibri" w:cs="Calibri"/>
          <w:iCs/>
          <w:sz w:val="22"/>
          <w:szCs w:val="22"/>
        </w:rPr>
        <w:t>ly</w:t>
      </w:r>
      <w:r w:rsidR="00252F1B">
        <w:rPr>
          <w:rFonts w:ascii="Calibri" w:hAnsi="Calibri" w:cs="Calibri"/>
          <w:iCs/>
          <w:sz w:val="22"/>
          <w:szCs w:val="22"/>
        </w:rPr>
        <w:t xml:space="preserve"> documented </w:t>
      </w:r>
      <w:r w:rsidR="004340DB">
        <w:rPr>
          <w:rFonts w:ascii="Calibri" w:hAnsi="Calibri" w:cs="Calibri"/>
          <w:iCs/>
          <w:sz w:val="22"/>
          <w:szCs w:val="22"/>
        </w:rPr>
        <w:t xml:space="preserve">anatomical </w:t>
      </w:r>
      <w:r w:rsidR="00252F1B">
        <w:rPr>
          <w:rFonts w:ascii="Calibri" w:hAnsi="Calibri" w:cs="Calibri"/>
          <w:iCs/>
          <w:sz w:val="22"/>
          <w:szCs w:val="22"/>
        </w:rPr>
        <w:t>variation</w:t>
      </w:r>
      <w:r w:rsidR="007C7823">
        <w:rPr>
          <w:rFonts w:ascii="Calibri" w:hAnsi="Calibri" w:cs="Calibri"/>
          <w:iCs/>
          <w:sz w:val="22"/>
          <w:szCs w:val="22"/>
        </w:rPr>
        <w:t xml:space="preserve">. </w:t>
      </w:r>
      <w:r w:rsidR="004340DB">
        <w:rPr>
          <w:rFonts w:ascii="Calibri" w:hAnsi="Calibri" w:cs="Calibri"/>
          <w:iCs/>
          <w:sz w:val="22"/>
          <w:szCs w:val="22"/>
        </w:rPr>
        <w:t>D</w:t>
      </w:r>
      <w:r w:rsidR="000B1180">
        <w:rPr>
          <w:rFonts w:ascii="Calibri" w:hAnsi="Calibri" w:cs="Calibri"/>
          <w:iCs/>
          <w:sz w:val="22"/>
          <w:szCs w:val="22"/>
        </w:rPr>
        <w:t xml:space="preserve">egenerative changes, </w:t>
      </w:r>
      <w:r w:rsidR="00AB0011">
        <w:rPr>
          <w:rFonts w:ascii="Calibri" w:hAnsi="Calibri" w:cs="Calibri"/>
          <w:iCs/>
          <w:sz w:val="22"/>
          <w:szCs w:val="22"/>
        </w:rPr>
        <w:t>typically associated with bone</w:t>
      </w:r>
      <w:r w:rsidR="00966174">
        <w:rPr>
          <w:rFonts w:ascii="Calibri" w:hAnsi="Calibri" w:cs="Calibri"/>
          <w:iCs/>
          <w:sz w:val="22"/>
          <w:szCs w:val="22"/>
        </w:rPr>
        <w:t xml:space="preserve"> diseases such as osteoarthritis</w:t>
      </w:r>
      <w:r w:rsidR="000B1180">
        <w:rPr>
          <w:rFonts w:ascii="Calibri" w:hAnsi="Calibri" w:cs="Calibri"/>
          <w:iCs/>
          <w:sz w:val="22"/>
          <w:szCs w:val="22"/>
        </w:rPr>
        <w:t xml:space="preserve">, were </w:t>
      </w:r>
      <w:r w:rsidR="00E71FA4">
        <w:rPr>
          <w:rFonts w:ascii="Calibri" w:hAnsi="Calibri" w:cs="Calibri"/>
          <w:iCs/>
          <w:sz w:val="22"/>
          <w:szCs w:val="22"/>
        </w:rPr>
        <w:t xml:space="preserve">the most </w:t>
      </w:r>
      <w:r w:rsidR="000B1180">
        <w:rPr>
          <w:rFonts w:ascii="Calibri" w:hAnsi="Calibri" w:cs="Calibri"/>
          <w:iCs/>
          <w:sz w:val="22"/>
          <w:szCs w:val="22"/>
        </w:rPr>
        <w:t>observed</w:t>
      </w:r>
      <w:r w:rsidR="00FF72AE">
        <w:rPr>
          <w:rFonts w:ascii="Calibri" w:hAnsi="Calibri" w:cs="Calibri"/>
          <w:iCs/>
          <w:sz w:val="22"/>
          <w:szCs w:val="22"/>
        </w:rPr>
        <w:t xml:space="preserve"> bone</w:t>
      </w:r>
      <w:r w:rsidR="000B1180">
        <w:rPr>
          <w:rFonts w:ascii="Calibri" w:hAnsi="Calibri" w:cs="Calibri"/>
          <w:iCs/>
          <w:sz w:val="22"/>
          <w:szCs w:val="22"/>
        </w:rPr>
        <w:t xml:space="preserve"> </w:t>
      </w:r>
      <w:r w:rsidR="004340DB">
        <w:rPr>
          <w:rFonts w:ascii="Calibri" w:hAnsi="Calibri" w:cs="Calibri"/>
          <w:iCs/>
          <w:sz w:val="22"/>
          <w:szCs w:val="22"/>
        </w:rPr>
        <w:t>pathology</w:t>
      </w:r>
      <w:r w:rsidR="000B1180">
        <w:rPr>
          <w:rFonts w:ascii="Calibri" w:hAnsi="Calibri" w:cs="Calibri"/>
          <w:iCs/>
          <w:sz w:val="22"/>
          <w:szCs w:val="22"/>
        </w:rPr>
        <w:t>.</w:t>
      </w:r>
      <w:r w:rsidR="004340DB">
        <w:rPr>
          <w:rFonts w:ascii="Calibri" w:hAnsi="Calibri" w:cs="Calibri"/>
          <w:iCs/>
          <w:sz w:val="22"/>
          <w:szCs w:val="22"/>
        </w:rPr>
        <w:t xml:space="preserve"> </w:t>
      </w:r>
      <w:r w:rsidR="0013218E">
        <w:rPr>
          <w:rFonts w:ascii="Calibri" w:hAnsi="Calibri" w:cs="Calibri"/>
          <w:iCs/>
          <w:sz w:val="22"/>
          <w:szCs w:val="22"/>
        </w:rPr>
        <w:t xml:space="preserve">It was noted that the lumbosacral spinal column showed high rates of variation, supporting previous findings in the literature </w:t>
      </w:r>
      <w:r w:rsidR="0013218E" w:rsidRPr="00902CD4">
        <w:rPr>
          <w:rFonts w:ascii="Calibri" w:hAnsi="Calibri" w:cs="Calibri"/>
          <w:bCs/>
          <w:sz w:val="22"/>
          <w:szCs w:val="22"/>
        </w:rPr>
        <w:t>(Jancuska, Spivak et al. 2015)</w:t>
      </w:r>
      <w:r w:rsidR="00966174">
        <w:rPr>
          <w:rFonts w:ascii="Calibri" w:hAnsi="Calibri" w:cs="Calibri"/>
          <w:bCs/>
          <w:sz w:val="22"/>
          <w:szCs w:val="22"/>
        </w:rPr>
        <w:t xml:space="preserve">. </w:t>
      </w:r>
    </w:p>
    <w:p w14:paraId="66ADDB20" w14:textId="36BC568F" w:rsidR="009952F2" w:rsidRDefault="009952F2" w:rsidP="00DC7FA6">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08C36BA3" w14:textId="1D56E3AC" w:rsidR="00FA7E9F" w:rsidRDefault="00966174" w:rsidP="00E50D93">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Pr>
          <w:rFonts w:ascii="Calibri" w:hAnsi="Calibri" w:cs="Calibri"/>
          <w:iCs/>
          <w:sz w:val="22"/>
          <w:szCs w:val="22"/>
        </w:rPr>
        <w:t xml:space="preserve">This project has developed a </w:t>
      </w:r>
      <w:r w:rsidR="00293BAE">
        <w:rPr>
          <w:rFonts w:ascii="Calibri" w:hAnsi="Calibri" w:cs="Calibri"/>
          <w:iCs/>
          <w:sz w:val="22"/>
          <w:szCs w:val="22"/>
        </w:rPr>
        <w:t xml:space="preserve">searchable </w:t>
      </w:r>
      <w:r>
        <w:rPr>
          <w:rFonts w:ascii="Calibri" w:hAnsi="Calibri" w:cs="Calibri"/>
          <w:iCs/>
          <w:sz w:val="22"/>
          <w:szCs w:val="22"/>
        </w:rPr>
        <w:t xml:space="preserve">digital database that will enhance anatomy education at the University of Glasgow, by providing a rapid method of </w:t>
      </w:r>
      <w:r w:rsidR="00B8575C">
        <w:rPr>
          <w:rFonts w:ascii="Calibri" w:hAnsi="Calibri" w:cs="Calibri"/>
          <w:iCs/>
          <w:sz w:val="22"/>
          <w:szCs w:val="22"/>
        </w:rPr>
        <w:t xml:space="preserve">locating </w:t>
      </w:r>
      <w:r>
        <w:rPr>
          <w:rFonts w:ascii="Calibri" w:hAnsi="Calibri" w:cs="Calibri"/>
          <w:iCs/>
          <w:sz w:val="22"/>
          <w:szCs w:val="22"/>
        </w:rPr>
        <w:t xml:space="preserve">appropriate specimens for teaching. In addition, this study has </w:t>
      </w:r>
      <w:r w:rsidR="00E43324">
        <w:rPr>
          <w:rFonts w:ascii="Calibri" w:hAnsi="Calibri" w:cs="Calibri"/>
          <w:iCs/>
          <w:sz w:val="22"/>
          <w:szCs w:val="22"/>
        </w:rPr>
        <w:t>provided insight into the</w:t>
      </w:r>
      <w:r w:rsidR="00FF0C5D">
        <w:rPr>
          <w:rFonts w:ascii="Calibri" w:hAnsi="Calibri" w:cs="Calibri"/>
          <w:iCs/>
          <w:sz w:val="22"/>
          <w:szCs w:val="22"/>
        </w:rPr>
        <w:t xml:space="preserve"> </w:t>
      </w:r>
      <w:r w:rsidR="00C57BB4">
        <w:rPr>
          <w:rFonts w:ascii="Calibri" w:hAnsi="Calibri" w:cs="Calibri"/>
          <w:iCs/>
          <w:sz w:val="22"/>
          <w:szCs w:val="22"/>
        </w:rPr>
        <w:t xml:space="preserve">frequency of </w:t>
      </w:r>
      <w:r w:rsidR="00E50D93">
        <w:rPr>
          <w:rFonts w:ascii="Calibri" w:hAnsi="Calibri" w:cs="Calibri"/>
          <w:iCs/>
          <w:sz w:val="22"/>
          <w:szCs w:val="22"/>
        </w:rPr>
        <w:t>variations and</w:t>
      </w:r>
      <w:r w:rsidR="00C57BB4">
        <w:rPr>
          <w:rFonts w:ascii="Calibri" w:hAnsi="Calibri" w:cs="Calibri"/>
          <w:iCs/>
          <w:sz w:val="22"/>
          <w:szCs w:val="22"/>
        </w:rPr>
        <w:t xml:space="preserve"> pathological conditions</w:t>
      </w:r>
      <w:r w:rsidR="001316C9">
        <w:rPr>
          <w:rFonts w:ascii="Calibri" w:hAnsi="Calibri" w:cs="Calibri"/>
          <w:iCs/>
          <w:sz w:val="22"/>
          <w:szCs w:val="22"/>
        </w:rPr>
        <w:t xml:space="preserve"> </w:t>
      </w:r>
      <w:r w:rsidR="00320600">
        <w:rPr>
          <w:rFonts w:ascii="Calibri" w:hAnsi="Calibri" w:cs="Calibri"/>
          <w:iCs/>
          <w:sz w:val="22"/>
          <w:szCs w:val="22"/>
        </w:rPr>
        <w:t>present</w:t>
      </w:r>
      <w:r w:rsidR="00293303">
        <w:rPr>
          <w:rFonts w:ascii="Calibri" w:hAnsi="Calibri" w:cs="Calibri"/>
          <w:iCs/>
          <w:sz w:val="22"/>
          <w:szCs w:val="22"/>
        </w:rPr>
        <w:t xml:space="preserve"> within</w:t>
      </w:r>
      <w:r w:rsidR="00795055">
        <w:rPr>
          <w:rFonts w:ascii="Calibri" w:hAnsi="Calibri" w:cs="Calibri"/>
          <w:iCs/>
          <w:sz w:val="22"/>
          <w:szCs w:val="22"/>
        </w:rPr>
        <w:t xml:space="preserve"> </w:t>
      </w:r>
      <w:r w:rsidR="00293303">
        <w:rPr>
          <w:rFonts w:ascii="Calibri" w:hAnsi="Calibri" w:cs="Calibri"/>
          <w:iCs/>
          <w:sz w:val="22"/>
          <w:szCs w:val="22"/>
        </w:rPr>
        <w:t>teaching skeletons</w:t>
      </w:r>
      <w:r w:rsidR="00E50D93">
        <w:rPr>
          <w:rFonts w:ascii="Calibri" w:hAnsi="Calibri" w:cs="Calibri"/>
          <w:iCs/>
          <w:sz w:val="22"/>
          <w:szCs w:val="22"/>
        </w:rPr>
        <w:t>,</w:t>
      </w:r>
      <w:r w:rsidR="00B70959">
        <w:rPr>
          <w:rFonts w:ascii="Calibri" w:hAnsi="Calibri" w:cs="Calibri"/>
          <w:iCs/>
          <w:sz w:val="22"/>
          <w:szCs w:val="22"/>
        </w:rPr>
        <w:t xml:space="preserve"> helping to provide a better understanding of bone</w:t>
      </w:r>
      <w:r w:rsidR="00E50D93">
        <w:rPr>
          <w:rFonts w:ascii="Calibri" w:hAnsi="Calibri" w:cs="Calibri"/>
          <w:iCs/>
          <w:sz w:val="22"/>
          <w:szCs w:val="22"/>
        </w:rPr>
        <w:t xml:space="preserve"> anatomy and</w:t>
      </w:r>
      <w:r w:rsidR="00B70959">
        <w:rPr>
          <w:rFonts w:ascii="Calibri" w:hAnsi="Calibri" w:cs="Calibri"/>
          <w:iCs/>
          <w:sz w:val="22"/>
          <w:szCs w:val="22"/>
        </w:rPr>
        <w:t xml:space="preserve"> disease</w:t>
      </w:r>
      <w:r w:rsidR="00E50D93">
        <w:rPr>
          <w:rFonts w:ascii="Calibri" w:hAnsi="Calibri" w:cs="Calibri"/>
          <w:iCs/>
          <w:sz w:val="22"/>
          <w:szCs w:val="22"/>
        </w:rPr>
        <w:t xml:space="preserve"> within </w:t>
      </w:r>
      <w:r w:rsidR="001316C9">
        <w:rPr>
          <w:rFonts w:ascii="Calibri" w:hAnsi="Calibri" w:cs="Calibri"/>
          <w:iCs/>
          <w:sz w:val="22"/>
          <w:szCs w:val="22"/>
        </w:rPr>
        <w:t>th</w:t>
      </w:r>
      <w:r w:rsidR="00795055">
        <w:rPr>
          <w:rFonts w:ascii="Calibri" w:hAnsi="Calibri" w:cs="Calibri"/>
          <w:iCs/>
          <w:sz w:val="22"/>
          <w:szCs w:val="22"/>
        </w:rPr>
        <w:t>is</w:t>
      </w:r>
      <w:r w:rsidR="00E50D93">
        <w:rPr>
          <w:rFonts w:ascii="Calibri" w:hAnsi="Calibri" w:cs="Calibri"/>
          <w:iCs/>
          <w:sz w:val="22"/>
          <w:szCs w:val="22"/>
        </w:rPr>
        <w:t xml:space="preserve"> osteology collection.</w:t>
      </w:r>
      <w:r w:rsidR="00B70959">
        <w:rPr>
          <w:rFonts w:ascii="Calibri" w:hAnsi="Calibri" w:cs="Calibri"/>
          <w:iCs/>
          <w:sz w:val="22"/>
          <w:szCs w:val="22"/>
        </w:rPr>
        <w:t xml:space="preserve"> </w:t>
      </w:r>
    </w:p>
    <w:p w14:paraId="39AFB2C5" w14:textId="1D7EF45A" w:rsidR="00D57833" w:rsidRDefault="00D57833" w:rsidP="00E81871">
      <w:pPr>
        <w:pBdr>
          <w:top w:val="single" w:sz="4" w:space="1" w:color="auto"/>
          <w:left w:val="single" w:sz="4" w:space="4" w:color="auto"/>
          <w:bottom w:val="single" w:sz="4" w:space="1" w:color="auto"/>
          <w:right w:val="single" w:sz="4" w:space="4" w:color="auto"/>
        </w:pBdr>
        <w:suppressAutoHyphens/>
        <w:jc w:val="center"/>
        <w:rPr>
          <w:rFonts w:ascii="Calibri" w:hAnsi="Calibri" w:cs="Calibri"/>
          <w:iCs/>
          <w:sz w:val="22"/>
          <w:szCs w:val="22"/>
        </w:rPr>
      </w:pPr>
    </w:p>
    <w:p w14:paraId="2469F40E" w14:textId="51F2E2B9" w:rsidR="00D57833" w:rsidRDefault="00D57833" w:rsidP="00DC7FA6">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565485E7" w14:textId="743340EB" w:rsidR="001B7AEC" w:rsidRPr="001B7AEC" w:rsidRDefault="001B7AEC" w:rsidP="001B7AEC">
      <w:pPr>
        <w:rPr>
          <w:rFonts w:ascii="-webkit-standard" w:hAnsi="-webkit-standard"/>
          <w:color w:val="000000"/>
        </w:rPr>
      </w:pPr>
    </w:p>
    <w:p w14:paraId="7E3BD4B0" w14:textId="77777777" w:rsidR="00B0486B" w:rsidRPr="008508F9" w:rsidRDefault="00B0486B" w:rsidP="00B0486B">
      <w:pPr>
        <w:suppressAutoHyphens/>
        <w:rPr>
          <w:rFonts w:ascii="Calibri" w:hAnsi="Calibri" w:cs="Calibri"/>
          <w:b/>
          <w:sz w:val="22"/>
          <w:szCs w:val="22"/>
        </w:rPr>
      </w:pPr>
    </w:p>
    <w:p w14:paraId="585B60D8" w14:textId="44256268"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01B3CD8A" w14:textId="45B430A9" w:rsidR="00371734" w:rsidRPr="00371734"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sidRPr="00371734">
        <w:rPr>
          <w:rFonts w:ascii="Calibri" w:hAnsi="Calibri" w:cs="Calibri"/>
          <w:b/>
          <w:sz w:val="22"/>
          <w:szCs w:val="22"/>
        </w:rPr>
        <w:t>References</w:t>
      </w:r>
      <w:r w:rsidR="00371734">
        <w:rPr>
          <w:rFonts w:ascii="Calibri" w:hAnsi="Calibri" w:cs="Calibri"/>
          <w:b/>
          <w:sz w:val="22"/>
          <w:szCs w:val="22"/>
        </w:rPr>
        <w:t>:</w:t>
      </w:r>
    </w:p>
    <w:p w14:paraId="5C765AD8" w14:textId="49146685"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795088">
        <w:rPr>
          <w:rFonts w:ascii="Calibri" w:hAnsi="Calibri" w:cs="Calibri"/>
          <w:sz w:val="22"/>
          <w:szCs w:val="22"/>
        </w:rPr>
        <w:t xml:space="preserve">Azer, S. and Azer, S. (2016) 3D Anatomy Models and Impact on Learning: A Review of the Quality of the Literature. </w:t>
      </w:r>
      <w:r w:rsidRPr="00F96B8B">
        <w:rPr>
          <w:rFonts w:ascii="Calibri" w:hAnsi="Calibri" w:cs="Calibri"/>
          <w:i/>
          <w:iCs/>
          <w:sz w:val="22"/>
          <w:szCs w:val="22"/>
        </w:rPr>
        <w:t>Health Professions Education</w:t>
      </w:r>
      <w:r w:rsidRPr="00795088">
        <w:rPr>
          <w:rFonts w:ascii="Calibri" w:hAnsi="Calibri" w:cs="Calibri"/>
          <w:sz w:val="22"/>
          <w:szCs w:val="22"/>
        </w:rPr>
        <w:t>, 2(2), pp.80-98.</w:t>
      </w:r>
    </w:p>
    <w:p w14:paraId="4387F459" w14:textId="77777777"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1B5D90A" w14:textId="6B161444"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795088">
        <w:rPr>
          <w:rFonts w:ascii="Calibri" w:hAnsi="Calibri" w:cs="Calibri"/>
          <w:sz w:val="22"/>
          <w:szCs w:val="22"/>
        </w:rPr>
        <w:t xml:space="preserve">Brickley, M., &amp; McKinley, J. I. (2004) </w:t>
      </w:r>
      <w:r w:rsidRPr="00F970FD">
        <w:rPr>
          <w:rFonts w:ascii="Calibri" w:hAnsi="Calibri" w:cs="Calibri"/>
          <w:sz w:val="22"/>
          <w:szCs w:val="22"/>
        </w:rPr>
        <w:t>Guidelines to the Standards for Recording Human Skeletal Remains.</w:t>
      </w:r>
      <w:r w:rsidRPr="00795088">
        <w:rPr>
          <w:rFonts w:ascii="Calibri" w:hAnsi="Calibri" w:cs="Calibri"/>
          <w:sz w:val="22"/>
          <w:szCs w:val="22"/>
        </w:rPr>
        <w:t xml:space="preserve"> IFA Paper No. 7. Southampton and Reading: BABAO and the Institute of Field Archaeologists. </w:t>
      </w:r>
    </w:p>
    <w:p w14:paraId="48544540" w14:textId="77777777"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63F18250" w14:textId="2E5AC3CB"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795088">
        <w:rPr>
          <w:rFonts w:ascii="Calibri" w:hAnsi="Calibri" w:cs="Calibri"/>
          <w:sz w:val="22"/>
          <w:szCs w:val="22"/>
        </w:rPr>
        <w:t xml:space="preserve">Interpol. (2019) Disaster Victim Identification (DVI) Guide. [online] Available at: </w:t>
      </w:r>
      <w:hyperlink r:id="rId11" w:history="1">
        <w:r w:rsidR="00371734" w:rsidRPr="005833F6">
          <w:rPr>
            <w:rStyle w:val="Hyperlink"/>
            <w:rFonts w:ascii="Calibri" w:hAnsi="Calibri" w:cs="Calibri"/>
            <w:sz w:val="22"/>
            <w:szCs w:val="22"/>
          </w:rPr>
          <w:t>https://www.interpol.int/en/How-we-work/Forensics/Disaster-Victim-Identification-DVI</w:t>
        </w:r>
      </w:hyperlink>
      <w:r w:rsidR="00371734">
        <w:rPr>
          <w:rFonts w:ascii="Calibri" w:hAnsi="Calibri" w:cs="Calibri"/>
          <w:sz w:val="22"/>
          <w:szCs w:val="22"/>
        </w:rPr>
        <w:t xml:space="preserve"> </w:t>
      </w:r>
      <w:r w:rsidRPr="00795088">
        <w:rPr>
          <w:rFonts w:ascii="Calibri" w:hAnsi="Calibri" w:cs="Calibri"/>
          <w:sz w:val="22"/>
          <w:szCs w:val="22"/>
        </w:rPr>
        <w:t>[Accessed 22 Aug. 2019].</w:t>
      </w:r>
    </w:p>
    <w:p w14:paraId="43211DA4" w14:textId="77777777"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687AE99A" w14:textId="31A8A8A6"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795088">
        <w:rPr>
          <w:rFonts w:ascii="Calibri" w:hAnsi="Calibri" w:cs="Calibri"/>
          <w:sz w:val="22"/>
          <w:szCs w:val="22"/>
        </w:rPr>
        <w:t xml:space="preserve">Jancuska, J.M., Spivak, J.M., Bendo, J.A., </w:t>
      </w:r>
      <w:r w:rsidR="00F96B8B">
        <w:rPr>
          <w:rFonts w:ascii="Calibri" w:hAnsi="Calibri" w:cs="Calibri"/>
          <w:sz w:val="22"/>
          <w:szCs w:val="22"/>
        </w:rPr>
        <w:t>(</w:t>
      </w:r>
      <w:r w:rsidRPr="00795088">
        <w:rPr>
          <w:rFonts w:ascii="Calibri" w:hAnsi="Calibri" w:cs="Calibri"/>
          <w:sz w:val="22"/>
          <w:szCs w:val="22"/>
        </w:rPr>
        <w:t>2015</w:t>
      </w:r>
      <w:r w:rsidR="00F96B8B">
        <w:rPr>
          <w:rFonts w:ascii="Calibri" w:hAnsi="Calibri" w:cs="Calibri"/>
          <w:sz w:val="22"/>
          <w:szCs w:val="22"/>
        </w:rPr>
        <w:t>)</w:t>
      </w:r>
      <w:r w:rsidRPr="00795088">
        <w:rPr>
          <w:rFonts w:ascii="Calibri" w:hAnsi="Calibri" w:cs="Calibri"/>
          <w:sz w:val="22"/>
          <w:szCs w:val="22"/>
        </w:rPr>
        <w:t xml:space="preserve"> A Review of Symptomatic Lumbosacral Transitional Vertebrae: Bertolotti’s Syndrome. </w:t>
      </w:r>
      <w:r w:rsidRPr="00F970FD">
        <w:rPr>
          <w:rFonts w:ascii="Calibri" w:hAnsi="Calibri" w:cs="Calibri"/>
          <w:i/>
          <w:iCs/>
          <w:sz w:val="22"/>
          <w:szCs w:val="22"/>
        </w:rPr>
        <w:t>International Journal of Spine Surgery</w:t>
      </w:r>
      <w:r w:rsidRPr="00795088">
        <w:rPr>
          <w:rFonts w:ascii="Calibri" w:hAnsi="Calibri" w:cs="Calibri"/>
          <w:sz w:val="22"/>
          <w:szCs w:val="22"/>
        </w:rPr>
        <w:t xml:space="preserve">, [online] Available at: </w:t>
      </w:r>
      <w:hyperlink r:id="rId12" w:history="1">
        <w:r w:rsidR="00371734" w:rsidRPr="005833F6">
          <w:rPr>
            <w:rStyle w:val="Hyperlink"/>
            <w:rFonts w:ascii="Calibri" w:hAnsi="Calibri" w:cs="Calibri"/>
            <w:sz w:val="22"/>
            <w:szCs w:val="22"/>
          </w:rPr>
          <w:t>https://www.ncbi.nlm.nih.gov/pmc/articles/PMC4603258/</w:t>
        </w:r>
      </w:hyperlink>
      <w:r w:rsidR="00371734">
        <w:rPr>
          <w:rFonts w:ascii="Calibri" w:hAnsi="Calibri" w:cs="Calibri"/>
          <w:sz w:val="22"/>
          <w:szCs w:val="22"/>
        </w:rPr>
        <w:t xml:space="preserve"> </w:t>
      </w:r>
      <w:r w:rsidRPr="00795088">
        <w:rPr>
          <w:rFonts w:ascii="Calibri" w:hAnsi="Calibri" w:cs="Calibri"/>
          <w:sz w:val="22"/>
          <w:szCs w:val="22"/>
        </w:rPr>
        <w:t xml:space="preserve">[Accessed 12 Aug. 2019]. </w:t>
      </w:r>
    </w:p>
    <w:p w14:paraId="4E60AEA8" w14:textId="77777777" w:rsidR="00795088" w:rsidRPr="00795088" w:rsidRDefault="00795088"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0BFB552" w14:textId="18F62AE1" w:rsidR="00795088" w:rsidRDefault="00795088" w:rsidP="00D0058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795088">
        <w:rPr>
          <w:rFonts w:ascii="Calibri" w:hAnsi="Calibri" w:cs="Calibri"/>
          <w:sz w:val="22"/>
          <w:szCs w:val="22"/>
        </w:rPr>
        <w:t>Morris</w:t>
      </w:r>
      <w:r w:rsidR="00D00580">
        <w:rPr>
          <w:rFonts w:ascii="Calibri" w:hAnsi="Calibri" w:cs="Calibri"/>
          <w:sz w:val="22"/>
          <w:szCs w:val="22"/>
        </w:rPr>
        <w:t>, A.G.</w:t>
      </w:r>
      <w:r w:rsidRPr="00795088">
        <w:rPr>
          <w:rFonts w:ascii="Calibri" w:hAnsi="Calibri" w:cs="Calibri"/>
          <w:sz w:val="22"/>
          <w:szCs w:val="22"/>
        </w:rPr>
        <w:t xml:space="preserve"> (200</w:t>
      </w:r>
      <w:r w:rsidR="00C86927">
        <w:rPr>
          <w:rFonts w:ascii="Calibri" w:hAnsi="Calibri" w:cs="Calibri"/>
          <w:sz w:val="22"/>
          <w:szCs w:val="22"/>
        </w:rPr>
        <w:t>7</w:t>
      </w:r>
      <w:r w:rsidRPr="00795088">
        <w:rPr>
          <w:rFonts w:ascii="Calibri" w:hAnsi="Calibri" w:cs="Calibri"/>
          <w:sz w:val="22"/>
          <w:szCs w:val="22"/>
        </w:rPr>
        <w:t>)</w:t>
      </w:r>
      <w:r w:rsidR="00D00580">
        <w:rPr>
          <w:rFonts w:ascii="Calibri" w:hAnsi="Calibri" w:cs="Calibri"/>
          <w:sz w:val="22"/>
          <w:szCs w:val="22"/>
        </w:rPr>
        <w:t xml:space="preserve"> </w:t>
      </w:r>
      <w:r w:rsidR="00D00580" w:rsidRPr="00C86927">
        <w:rPr>
          <w:rFonts w:ascii="Calibri" w:hAnsi="Calibri" w:cs="Calibri"/>
          <w:sz w:val="22"/>
          <w:szCs w:val="22"/>
        </w:rPr>
        <w:t>Documentation: History and the Sources of Skeletons in Collections.</w:t>
      </w:r>
      <w:r w:rsidR="00F970FD" w:rsidRPr="00C86927">
        <w:rPr>
          <w:rFonts w:ascii="Calibri" w:hAnsi="Calibri" w:cs="Calibri"/>
          <w:sz w:val="22"/>
          <w:szCs w:val="22"/>
        </w:rPr>
        <w:t xml:space="preserve"> </w:t>
      </w:r>
      <w:r w:rsidR="000B3E53">
        <w:rPr>
          <w:rFonts w:ascii="Calibri" w:hAnsi="Calibri" w:cs="Calibri"/>
          <w:sz w:val="22"/>
          <w:szCs w:val="22"/>
        </w:rPr>
        <w:t xml:space="preserve"> </w:t>
      </w:r>
      <w:r w:rsidR="004B1C7E" w:rsidRPr="004B1C7E">
        <w:rPr>
          <w:rFonts w:ascii="Calibri" w:hAnsi="Calibri" w:cs="Calibri"/>
          <w:sz w:val="22"/>
          <w:szCs w:val="22"/>
        </w:rPr>
        <w:t>In: Cassman, V.</w:t>
      </w:r>
      <w:r w:rsidR="004B1C7E">
        <w:rPr>
          <w:rFonts w:ascii="Calibri" w:hAnsi="Calibri" w:cs="Calibri"/>
          <w:sz w:val="22"/>
          <w:szCs w:val="22"/>
        </w:rPr>
        <w:t>,</w:t>
      </w:r>
      <w:r w:rsidR="004B1C7E" w:rsidRPr="004B1C7E">
        <w:rPr>
          <w:rFonts w:ascii="Calibri" w:hAnsi="Calibri" w:cs="Calibri"/>
          <w:sz w:val="22"/>
          <w:szCs w:val="22"/>
        </w:rPr>
        <w:t xml:space="preserve"> </w:t>
      </w:r>
      <w:r w:rsidR="000B3E53" w:rsidRPr="00D00580">
        <w:rPr>
          <w:rFonts w:ascii="Calibri" w:hAnsi="Calibri" w:cs="Calibri"/>
          <w:sz w:val="22"/>
          <w:szCs w:val="22"/>
        </w:rPr>
        <w:t>Odegaard,</w:t>
      </w:r>
      <w:r w:rsidR="000B3E53">
        <w:rPr>
          <w:rFonts w:ascii="Calibri" w:hAnsi="Calibri" w:cs="Calibri"/>
          <w:sz w:val="22"/>
          <w:szCs w:val="22"/>
        </w:rPr>
        <w:t xml:space="preserve"> N.,</w:t>
      </w:r>
      <w:r w:rsidR="000B3E53" w:rsidRPr="00D00580">
        <w:rPr>
          <w:rFonts w:ascii="Calibri" w:hAnsi="Calibri" w:cs="Calibri"/>
          <w:sz w:val="22"/>
          <w:szCs w:val="22"/>
        </w:rPr>
        <w:t xml:space="preserve"> and Powell</w:t>
      </w:r>
      <w:r w:rsidR="000B3E53">
        <w:rPr>
          <w:rFonts w:ascii="Calibri" w:hAnsi="Calibri" w:cs="Calibri"/>
          <w:sz w:val="22"/>
          <w:szCs w:val="22"/>
        </w:rPr>
        <w:t>, J</w:t>
      </w:r>
      <w:r w:rsidR="000B3E53" w:rsidRPr="00D00580">
        <w:rPr>
          <w:rFonts w:ascii="Calibri" w:hAnsi="Calibri" w:cs="Calibri"/>
          <w:sz w:val="22"/>
          <w:szCs w:val="22"/>
        </w:rPr>
        <w:t>.</w:t>
      </w:r>
      <w:r w:rsidR="000B3E53" w:rsidRPr="004B1C7E">
        <w:rPr>
          <w:rFonts w:ascii="Calibri" w:hAnsi="Calibri" w:cs="Calibri"/>
          <w:sz w:val="22"/>
          <w:szCs w:val="22"/>
        </w:rPr>
        <w:t xml:space="preserve"> </w:t>
      </w:r>
      <w:r w:rsidR="004B1C7E" w:rsidRPr="004B1C7E">
        <w:rPr>
          <w:rFonts w:ascii="Calibri" w:hAnsi="Calibri" w:cs="Calibri"/>
          <w:sz w:val="22"/>
          <w:szCs w:val="22"/>
        </w:rPr>
        <w:t>(ed</w:t>
      </w:r>
      <w:r w:rsidR="000B3E53">
        <w:rPr>
          <w:rFonts w:ascii="Calibri" w:hAnsi="Calibri" w:cs="Calibri"/>
          <w:sz w:val="22"/>
          <w:szCs w:val="22"/>
        </w:rPr>
        <w:t>s</w:t>
      </w:r>
      <w:r w:rsidR="004B1C7E" w:rsidRPr="004B1C7E">
        <w:rPr>
          <w:rFonts w:ascii="Calibri" w:hAnsi="Calibri" w:cs="Calibri"/>
          <w:sz w:val="22"/>
          <w:szCs w:val="22"/>
        </w:rPr>
        <w:t xml:space="preserve">.) </w:t>
      </w:r>
      <w:r w:rsidR="004B1C7E" w:rsidRPr="000B3E53">
        <w:rPr>
          <w:rFonts w:ascii="Calibri" w:hAnsi="Calibri" w:cs="Calibri"/>
          <w:i/>
          <w:iCs/>
          <w:sz w:val="22"/>
          <w:szCs w:val="22"/>
        </w:rPr>
        <w:t>Human Remains: A Guide for</w:t>
      </w:r>
      <w:r w:rsidR="000B3E53" w:rsidRPr="000B3E53">
        <w:rPr>
          <w:rFonts w:ascii="Calibri" w:hAnsi="Calibri" w:cs="Calibri"/>
          <w:i/>
          <w:iCs/>
          <w:sz w:val="22"/>
          <w:szCs w:val="22"/>
        </w:rPr>
        <w:t xml:space="preserve"> </w:t>
      </w:r>
      <w:r w:rsidR="004B1C7E" w:rsidRPr="000B3E53">
        <w:rPr>
          <w:rFonts w:ascii="Calibri" w:hAnsi="Calibri" w:cs="Calibri"/>
          <w:i/>
          <w:iCs/>
          <w:sz w:val="22"/>
          <w:szCs w:val="22"/>
        </w:rPr>
        <w:t>Museums and Academic Institutions</w:t>
      </w:r>
      <w:r w:rsidR="000B3E53">
        <w:rPr>
          <w:rFonts w:ascii="Calibri" w:hAnsi="Calibri" w:cs="Calibri"/>
          <w:sz w:val="22"/>
          <w:szCs w:val="22"/>
        </w:rPr>
        <w:t>, pp.</w:t>
      </w:r>
      <w:r w:rsidR="004B1C7E" w:rsidRPr="004B1C7E">
        <w:rPr>
          <w:rFonts w:ascii="Calibri" w:hAnsi="Calibri" w:cs="Calibri"/>
          <w:sz w:val="22"/>
          <w:szCs w:val="22"/>
        </w:rPr>
        <w:t xml:space="preserve">151-161. </w:t>
      </w:r>
      <w:r w:rsidR="00D00580" w:rsidRPr="00D00580">
        <w:rPr>
          <w:rFonts w:ascii="Calibri" w:hAnsi="Calibri" w:cs="Calibri"/>
          <w:sz w:val="22"/>
          <w:szCs w:val="22"/>
        </w:rPr>
        <w:t>United Kingdom: Altamira Press</w:t>
      </w:r>
      <w:r w:rsidR="005D22F7">
        <w:rPr>
          <w:rFonts w:ascii="Calibri" w:hAnsi="Calibri" w:cs="Calibri"/>
          <w:sz w:val="22"/>
          <w:szCs w:val="22"/>
        </w:rPr>
        <w:t>.</w:t>
      </w:r>
    </w:p>
    <w:p w14:paraId="357F537E" w14:textId="2B0308FC" w:rsidR="00371734" w:rsidRDefault="00371734"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E7C67B7" w14:textId="77777777" w:rsidR="00371734" w:rsidRPr="008508F9" w:rsidRDefault="00371734" w:rsidP="00795088">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5496DD3" w14:textId="03AB37C0" w:rsidR="00B0486B" w:rsidRPr="008508F9" w:rsidRDefault="00B0486B" w:rsidP="00B0486B">
      <w:pPr>
        <w:suppressAutoHyphens/>
        <w:rPr>
          <w:rFonts w:ascii="Calibri" w:hAnsi="Calibri" w:cs="Calibri"/>
          <w:i/>
          <w:sz w:val="22"/>
          <w:szCs w:val="22"/>
        </w:rPr>
      </w:pPr>
    </w:p>
    <w:p w14:paraId="0D06F147" w14:textId="516D9FD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student...........</w:t>
      </w:r>
      <w:r w:rsidR="00536C2E">
        <w:rPr>
          <w:rFonts w:ascii="Calibri" w:hAnsi="Calibri" w:cs="Calibri"/>
          <w:i/>
          <w:sz w:val="22"/>
          <w:szCs w:val="22"/>
        </w:rPr>
        <w:t>M. Burton</w:t>
      </w:r>
      <w:r w:rsidRPr="008508F9">
        <w:rPr>
          <w:rFonts w:ascii="Calibri" w:hAnsi="Calibri" w:cs="Calibri"/>
          <w:i/>
          <w:sz w:val="22"/>
          <w:szCs w:val="22"/>
        </w:rPr>
        <w:t>......</w:t>
      </w:r>
      <w:r w:rsidR="00536C2E">
        <w:rPr>
          <w:rFonts w:ascii="Calibri" w:hAnsi="Calibri" w:cs="Calibri"/>
          <w:i/>
          <w:sz w:val="22"/>
          <w:szCs w:val="22"/>
        </w:rPr>
        <w:t xml:space="preserve">        </w:t>
      </w:r>
      <w:r w:rsidRPr="008508F9">
        <w:rPr>
          <w:rFonts w:ascii="Calibri" w:hAnsi="Calibri" w:cs="Calibri"/>
          <w:i/>
          <w:sz w:val="22"/>
          <w:szCs w:val="22"/>
        </w:rPr>
        <w:t>......Date…</w:t>
      </w:r>
      <w:r w:rsidR="00F76651">
        <w:rPr>
          <w:rFonts w:ascii="Calibri" w:hAnsi="Calibri" w:cs="Calibri"/>
          <w:i/>
          <w:sz w:val="22"/>
          <w:szCs w:val="22"/>
        </w:rPr>
        <w:t>0</w:t>
      </w:r>
      <w:r w:rsidR="00070356">
        <w:rPr>
          <w:rFonts w:ascii="Calibri" w:hAnsi="Calibri" w:cs="Calibri"/>
          <w:i/>
          <w:sz w:val="22"/>
          <w:szCs w:val="22"/>
        </w:rPr>
        <w:t>2/09/2019</w:t>
      </w:r>
      <w:r w:rsidRPr="008508F9">
        <w:rPr>
          <w:rFonts w:ascii="Calibri" w:hAnsi="Calibri" w:cs="Calibri"/>
          <w:i/>
          <w:sz w:val="22"/>
          <w:szCs w:val="22"/>
        </w:rPr>
        <w:t>……</w:t>
      </w:r>
      <w:proofErr w:type="gramStart"/>
      <w:r w:rsidRPr="008508F9">
        <w:rPr>
          <w:rFonts w:ascii="Calibri" w:hAnsi="Calibri" w:cs="Calibri"/>
          <w:i/>
          <w:sz w:val="22"/>
          <w:szCs w:val="22"/>
        </w:rPr>
        <w:t>…..</w:t>
      </w:r>
      <w:proofErr w:type="gramEnd"/>
    </w:p>
    <w:p w14:paraId="5E62D80E" w14:textId="19583C48"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p>
    <w:p w14:paraId="110771D2" w14:textId="445ECB54"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supervisor……</w:t>
      </w:r>
      <w:r w:rsidR="00536C2E">
        <w:rPr>
          <w:noProof/>
          <w:lang w:eastAsia="en-GB"/>
        </w:rPr>
        <w:t>E. Ferguson</w:t>
      </w:r>
      <w:r w:rsidRPr="008508F9">
        <w:rPr>
          <w:rFonts w:ascii="Calibri" w:hAnsi="Calibri" w:cs="Calibri"/>
          <w:i/>
          <w:sz w:val="22"/>
          <w:szCs w:val="22"/>
        </w:rPr>
        <w:t>............. Date…</w:t>
      </w:r>
      <w:r w:rsidR="00F76651">
        <w:rPr>
          <w:rFonts w:ascii="Calibri" w:hAnsi="Calibri" w:cs="Calibri"/>
          <w:i/>
          <w:sz w:val="22"/>
          <w:szCs w:val="22"/>
        </w:rPr>
        <w:t>02/09/2019</w:t>
      </w:r>
      <w:r w:rsidRPr="008508F9">
        <w:rPr>
          <w:rFonts w:ascii="Calibri" w:hAnsi="Calibri" w:cs="Calibri"/>
          <w:i/>
          <w:sz w:val="22"/>
          <w:szCs w:val="22"/>
        </w:rPr>
        <w:t>……….…</w:t>
      </w:r>
    </w:p>
    <w:p w14:paraId="65A64BDF" w14:textId="42BE3330" w:rsidR="00B0486B" w:rsidRPr="008508F9" w:rsidRDefault="00B0486B" w:rsidP="00B0486B">
      <w:pPr>
        <w:suppressAutoHyphens/>
        <w:rPr>
          <w:rFonts w:ascii="Calibri" w:hAnsi="Calibri" w:cs="Calibri"/>
          <w:sz w:val="22"/>
          <w:szCs w:val="22"/>
        </w:rPr>
      </w:pPr>
    </w:p>
    <w:p w14:paraId="37B987E6" w14:textId="2AF4BD09"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END OF FORM</w:t>
      </w:r>
    </w:p>
    <w:p w14:paraId="639F4CE2" w14:textId="0F754AA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w:t>
      </w:r>
    </w:p>
    <w:p w14:paraId="6EB2FA96" w14:textId="3E2CDEF0" w:rsidR="00F81555" w:rsidRPr="008508F9" w:rsidRDefault="00B0486B">
      <w:pPr>
        <w:rPr>
          <w:rFonts w:ascii="Calibri" w:hAnsi="Calibri" w:cs="Calibri"/>
          <w:sz w:val="22"/>
          <w:szCs w:val="22"/>
        </w:rPr>
      </w:pPr>
      <w:r w:rsidRPr="008508F9">
        <w:rPr>
          <w:rFonts w:ascii="Calibri" w:hAnsi="Calibri" w:cs="Calibri"/>
          <w:i/>
          <w:sz w:val="22"/>
          <w:szCs w:val="22"/>
        </w:rPr>
        <w:t>File:  USV</w:t>
      </w:r>
      <w:r w:rsidR="007B468D" w:rsidRPr="008508F9">
        <w:rPr>
          <w:rFonts w:ascii="Calibri" w:hAnsi="Calibri" w:cs="Calibri"/>
          <w:i/>
          <w:sz w:val="22"/>
          <w:szCs w:val="22"/>
        </w:rPr>
        <w:t>R</w:t>
      </w:r>
      <w:r w:rsidRPr="008508F9">
        <w:rPr>
          <w:rFonts w:ascii="Calibri" w:hAnsi="Calibri" w:cs="Calibri"/>
          <w:i/>
          <w:sz w:val="22"/>
          <w:szCs w:val="22"/>
        </w:rPr>
        <w:t>S-AwardandBursary</w:t>
      </w:r>
      <w:r w:rsidR="008E4BAF" w:rsidRPr="008508F9">
        <w:rPr>
          <w:rFonts w:ascii="Calibri" w:hAnsi="Calibri" w:cs="Calibri"/>
          <w:i/>
          <w:sz w:val="22"/>
          <w:szCs w:val="22"/>
        </w:rPr>
        <w:t>Template</w:t>
      </w:r>
      <w:r w:rsidRPr="008508F9">
        <w:rPr>
          <w:rFonts w:ascii="Calibri" w:hAnsi="Calibri" w:cs="Calibri"/>
          <w:i/>
          <w:sz w:val="22"/>
          <w:szCs w:val="22"/>
        </w:rPr>
        <w:t>Letter</w:t>
      </w:r>
      <w:r w:rsidR="008E4BAF" w:rsidRPr="008508F9">
        <w:rPr>
          <w:rFonts w:ascii="Calibri" w:hAnsi="Calibri" w:cs="Calibri"/>
          <w:i/>
          <w:sz w:val="22"/>
          <w:szCs w:val="22"/>
        </w:rPr>
        <w:t xml:space="preserve"> 201</w:t>
      </w:r>
      <w:r w:rsidR="00514A10">
        <w:rPr>
          <w:rFonts w:ascii="Calibri" w:hAnsi="Calibri" w:cs="Calibri"/>
          <w:i/>
          <w:sz w:val="22"/>
          <w:szCs w:val="22"/>
        </w:rPr>
        <w:t>9</w:t>
      </w:r>
      <w:r w:rsidRPr="008508F9">
        <w:rPr>
          <w:rFonts w:ascii="Calibri" w:hAnsi="Calibri" w:cs="Calibri"/>
          <w:i/>
          <w:sz w:val="22"/>
          <w:szCs w:val="22"/>
        </w:rPr>
        <w:t>-v</w:t>
      </w:r>
      <w:r w:rsidR="00E14406">
        <w:rPr>
          <w:rFonts w:ascii="Calibri" w:hAnsi="Calibri" w:cs="Calibri"/>
          <w:i/>
          <w:sz w:val="22"/>
          <w:szCs w:val="22"/>
        </w:rPr>
        <w:t>2</w:t>
      </w:r>
      <w:r w:rsidR="00514A10">
        <w:rPr>
          <w:rFonts w:ascii="Calibri" w:hAnsi="Calibri" w:cs="Calibri"/>
          <w:i/>
          <w:sz w:val="22"/>
          <w:szCs w:val="22"/>
        </w:rPr>
        <w:t xml:space="preserve"> </w:t>
      </w:r>
      <w:r w:rsidR="00F001FB">
        <w:rPr>
          <w:rFonts w:ascii="Calibri" w:hAnsi="Calibri" w:cs="Calibri"/>
          <w:i/>
          <w:sz w:val="22"/>
          <w:szCs w:val="22"/>
        </w:rPr>
        <w:t>GDPR</w:t>
      </w:r>
      <w:r w:rsidR="006D494F">
        <w:rPr>
          <w:rFonts w:ascii="Calibri" w:hAnsi="Calibri" w:cs="Calibri"/>
          <w:i/>
          <w:sz w:val="22"/>
          <w:szCs w:val="22"/>
        </w:rPr>
        <w:t>-</w:t>
      </w:r>
      <w:r w:rsidR="00E14406">
        <w:rPr>
          <w:rFonts w:ascii="Calibri" w:hAnsi="Calibri" w:cs="Calibri"/>
          <w:i/>
          <w:sz w:val="22"/>
          <w:szCs w:val="22"/>
        </w:rPr>
        <w:t>220519</w:t>
      </w:r>
      <w:r w:rsidR="00615BA8">
        <w:rPr>
          <w:rFonts w:ascii="Calibri" w:hAnsi="Calibri" w:cs="Calibri"/>
          <w:i/>
          <w:sz w:val="22"/>
          <w:szCs w:val="22"/>
        </w:rPr>
        <w:t xml:space="preserve"> – </w:t>
      </w:r>
      <w:r w:rsidR="004F2CD2">
        <w:rPr>
          <w:rFonts w:ascii="Calibri" w:hAnsi="Calibri" w:cs="Calibri"/>
          <w:i/>
          <w:sz w:val="22"/>
          <w:szCs w:val="22"/>
        </w:rPr>
        <w:t>Dr Eilidh Ferguson</w:t>
      </w:r>
    </w:p>
    <w:p w14:paraId="63444487" w14:textId="77777777" w:rsidR="00F81555" w:rsidRPr="008508F9" w:rsidRDefault="00F81555">
      <w:pPr>
        <w:rPr>
          <w:rFonts w:ascii="Calibri" w:hAnsi="Calibri" w:cs="Calibri"/>
          <w:sz w:val="22"/>
          <w:szCs w:val="22"/>
        </w:rPr>
      </w:pPr>
    </w:p>
    <w:p w14:paraId="4D05D3F9" w14:textId="606F180B" w:rsidR="00F81555" w:rsidRPr="008508F9" w:rsidRDefault="00536C2E">
      <w:pPr>
        <w:rPr>
          <w:rFonts w:ascii="Calibri" w:hAnsi="Calibri" w:cs="Calibri"/>
          <w:sz w:val="22"/>
          <w:szCs w:val="22"/>
        </w:rPr>
      </w:pPr>
      <w:r>
        <w:rPr>
          <w:rFonts w:ascii="Calibri" w:hAnsi="Calibri" w:cs="Calibri"/>
          <w:sz w:val="22"/>
          <w:szCs w:val="22"/>
        </w:rPr>
        <w:t>File: USSVRS Report 201819 – Ferguson and Burton – no sigs we version - 100919</w:t>
      </w:r>
    </w:p>
    <w:p w14:paraId="20015824" w14:textId="17462EF6" w:rsidR="00F81555" w:rsidRPr="008508F9" w:rsidRDefault="00F81555">
      <w:pPr>
        <w:rPr>
          <w:rFonts w:ascii="Calibri" w:hAnsi="Calibri" w:cs="Calibri"/>
          <w:sz w:val="22"/>
          <w:szCs w:val="22"/>
        </w:rPr>
      </w:pPr>
    </w:p>
    <w:sectPr w:rsidR="00F81555" w:rsidRPr="008508F9" w:rsidSect="00BA3A54">
      <w:headerReference w:type="default" r:id="rId13"/>
      <w:footerReference w:type="even" r:id="rId14"/>
      <w:footerReference w:type="default" r:id="rId15"/>
      <w:pgSz w:w="11906" w:h="16838"/>
      <w:pgMar w:top="1134" w:right="1134" w:bottom="1021"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DCC4" w14:textId="77777777" w:rsidR="005D7776" w:rsidRDefault="005D7776">
      <w:r>
        <w:separator/>
      </w:r>
    </w:p>
  </w:endnote>
  <w:endnote w:type="continuationSeparator" w:id="0">
    <w:p w14:paraId="0BC393AC" w14:textId="77777777" w:rsidR="005D7776" w:rsidRDefault="005D7776">
      <w:r>
        <w:continuationSeparator/>
      </w:r>
    </w:p>
  </w:endnote>
  <w:endnote w:type="continuationNotice" w:id="1">
    <w:p w14:paraId="7DF46F7B" w14:textId="77777777" w:rsidR="005D7776" w:rsidRDefault="005D7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F4D8" w14:textId="77777777" w:rsidR="00B27813" w:rsidRDefault="00B2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403B8" w14:textId="77777777" w:rsidR="00B27813" w:rsidRDefault="00B27813">
    <w:pPr>
      <w:pStyle w:val="Footer"/>
      <w:ind w:right="360"/>
    </w:pPr>
  </w:p>
  <w:p w14:paraId="6E2F906B" w14:textId="77777777" w:rsidR="00B27813" w:rsidRDefault="00B27813"/>
  <w:p w14:paraId="31C44C43" w14:textId="77777777" w:rsidR="00B27813" w:rsidRDefault="00B27813"/>
  <w:p w14:paraId="52AE75B0" w14:textId="77777777" w:rsidR="00B27813" w:rsidRDefault="00B27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3E4C"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47E7D01C"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Registered Office</w:t>
    </w:r>
    <w:r w:rsidR="00197030">
      <w:rPr>
        <w:rFonts w:ascii="Arial" w:hAnsi="Arial" w:cs="Arial"/>
        <w:sz w:val="16"/>
        <w:szCs w:val="16"/>
      </w:rPr>
      <w:t xml:space="preserve">: </w:t>
    </w:r>
    <w:r w:rsidR="00CB406E">
      <w:rPr>
        <w:rFonts w:ascii="Arial" w:hAnsi="Arial" w:cs="Arial"/>
        <w:sz w:val="16"/>
        <w:szCs w:val="16"/>
      </w:rPr>
      <w:t>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1FA4" w14:textId="77777777" w:rsidR="005D7776" w:rsidRDefault="005D7776">
      <w:r>
        <w:separator/>
      </w:r>
    </w:p>
  </w:footnote>
  <w:footnote w:type="continuationSeparator" w:id="0">
    <w:p w14:paraId="6A92ECAF" w14:textId="77777777" w:rsidR="005D7776" w:rsidRDefault="005D7776">
      <w:r>
        <w:continuationSeparator/>
      </w:r>
    </w:p>
  </w:footnote>
  <w:footnote w:type="continuationNotice" w:id="1">
    <w:p w14:paraId="00B7902A" w14:textId="77777777" w:rsidR="005D7776" w:rsidRDefault="005D7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318D" w14:textId="77777777" w:rsidR="00501842" w:rsidRDefault="00501842">
    <w:pPr>
      <w:pStyle w:val="Header"/>
      <w:jc w:val="right"/>
    </w:pPr>
  </w:p>
  <w:p w14:paraId="4104CA9C" w14:textId="77777777" w:rsidR="00501842" w:rsidRDefault="00501842">
    <w:pPr>
      <w:pStyle w:val="Header"/>
      <w:jc w:val="right"/>
    </w:pPr>
  </w:p>
  <w:p w14:paraId="6FDDA68C" w14:textId="77777777" w:rsidR="00501842" w:rsidRDefault="00501842">
    <w:pPr>
      <w:pStyle w:val="Header"/>
      <w:jc w:val="right"/>
    </w:pPr>
  </w:p>
  <w:p w14:paraId="254B4DEF" w14:textId="0E7D683E" w:rsidR="00B27813" w:rsidRDefault="00B27813">
    <w:pPr>
      <w:pStyle w:val="Header"/>
      <w:jc w:val="right"/>
    </w:pPr>
    <w:r>
      <w:t xml:space="preserve">Page </w:t>
    </w:r>
    <w:r>
      <w:rPr>
        <w:b/>
      </w:rPr>
      <w:fldChar w:fldCharType="begin"/>
    </w:r>
    <w:r>
      <w:rPr>
        <w:b/>
      </w:rPr>
      <w:instrText xml:space="preserve"> PAGE </w:instrText>
    </w:r>
    <w:r>
      <w:rPr>
        <w:b/>
      </w:rPr>
      <w:fldChar w:fldCharType="separate"/>
    </w:r>
    <w:r w:rsidR="00966174">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966174">
      <w:rPr>
        <w:b/>
        <w:noProof/>
      </w:rPr>
      <w:t>4</w:t>
    </w:r>
    <w:r>
      <w:rPr>
        <w:b/>
      </w:rPr>
      <w:fldChar w:fldCharType="end"/>
    </w:r>
  </w:p>
  <w:p w14:paraId="360713BF" w14:textId="6B6F08DB" w:rsidR="00B27813" w:rsidRDefault="00721A2D" w:rsidP="00721A2D">
    <w:pPr>
      <w:pStyle w:val="Header"/>
      <w:tabs>
        <w:tab w:val="clear" w:pos="4680"/>
        <w:tab w:val="clear" w:pos="9360"/>
        <w:tab w:val="left" w:pos="2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7708F"/>
    <w:multiLevelType w:val="hybridMultilevel"/>
    <w:tmpl w:val="2ABA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83FA5"/>
    <w:multiLevelType w:val="hybridMultilevel"/>
    <w:tmpl w:val="BA804D7E"/>
    <w:lvl w:ilvl="0" w:tplc="5CD0EB2A">
      <w:start w:val="1"/>
      <w:numFmt w:val="bullet"/>
      <w:lvlText w:val="•"/>
      <w:lvlJc w:val="left"/>
      <w:pPr>
        <w:tabs>
          <w:tab w:val="num" w:pos="720"/>
        </w:tabs>
        <w:ind w:left="720" w:hanging="360"/>
      </w:pPr>
      <w:rPr>
        <w:rFonts w:ascii="Arial" w:hAnsi="Arial" w:hint="default"/>
      </w:rPr>
    </w:lvl>
    <w:lvl w:ilvl="1" w:tplc="72187086" w:tentative="1">
      <w:start w:val="1"/>
      <w:numFmt w:val="bullet"/>
      <w:lvlText w:val="•"/>
      <w:lvlJc w:val="left"/>
      <w:pPr>
        <w:tabs>
          <w:tab w:val="num" w:pos="1440"/>
        </w:tabs>
        <w:ind w:left="1440" w:hanging="360"/>
      </w:pPr>
      <w:rPr>
        <w:rFonts w:ascii="Arial" w:hAnsi="Arial" w:hint="default"/>
      </w:rPr>
    </w:lvl>
    <w:lvl w:ilvl="2" w:tplc="48E289A0" w:tentative="1">
      <w:start w:val="1"/>
      <w:numFmt w:val="bullet"/>
      <w:lvlText w:val="•"/>
      <w:lvlJc w:val="left"/>
      <w:pPr>
        <w:tabs>
          <w:tab w:val="num" w:pos="2160"/>
        </w:tabs>
        <w:ind w:left="2160" w:hanging="360"/>
      </w:pPr>
      <w:rPr>
        <w:rFonts w:ascii="Arial" w:hAnsi="Arial" w:hint="default"/>
      </w:rPr>
    </w:lvl>
    <w:lvl w:ilvl="3" w:tplc="52E4828E" w:tentative="1">
      <w:start w:val="1"/>
      <w:numFmt w:val="bullet"/>
      <w:lvlText w:val="•"/>
      <w:lvlJc w:val="left"/>
      <w:pPr>
        <w:tabs>
          <w:tab w:val="num" w:pos="2880"/>
        </w:tabs>
        <w:ind w:left="2880" w:hanging="360"/>
      </w:pPr>
      <w:rPr>
        <w:rFonts w:ascii="Arial" w:hAnsi="Arial" w:hint="default"/>
      </w:rPr>
    </w:lvl>
    <w:lvl w:ilvl="4" w:tplc="E28CDB94" w:tentative="1">
      <w:start w:val="1"/>
      <w:numFmt w:val="bullet"/>
      <w:lvlText w:val="•"/>
      <w:lvlJc w:val="left"/>
      <w:pPr>
        <w:tabs>
          <w:tab w:val="num" w:pos="3600"/>
        </w:tabs>
        <w:ind w:left="3600" w:hanging="360"/>
      </w:pPr>
      <w:rPr>
        <w:rFonts w:ascii="Arial" w:hAnsi="Arial" w:hint="default"/>
      </w:rPr>
    </w:lvl>
    <w:lvl w:ilvl="5" w:tplc="4CF4844A" w:tentative="1">
      <w:start w:val="1"/>
      <w:numFmt w:val="bullet"/>
      <w:lvlText w:val="•"/>
      <w:lvlJc w:val="left"/>
      <w:pPr>
        <w:tabs>
          <w:tab w:val="num" w:pos="4320"/>
        </w:tabs>
        <w:ind w:left="4320" w:hanging="360"/>
      </w:pPr>
      <w:rPr>
        <w:rFonts w:ascii="Arial" w:hAnsi="Arial" w:hint="default"/>
      </w:rPr>
    </w:lvl>
    <w:lvl w:ilvl="6" w:tplc="73586AE8" w:tentative="1">
      <w:start w:val="1"/>
      <w:numFmt w:val="bullet"/>
      <w:lvlText w:val="•"/>
      <w:lvlJc w:val="left"/>
      <w:pPr>
        <w:tabs>
          <w:tab w:val="num" w:pos="5040"/>
        </w:tabs>
        <w:ind w:left="5040" w:hanging="360"/>
      </w:pPr>
      <w:rPr>
        <w:rFonts w:ascii="Arial" w:hAnsi="Arial" w:hint="default"/>
      </w:rPr>
    </w:lvl>
    <w:lvl w:ilvl="7" w:tplc="BC20BB1E" w:tentative="1">
      <w:start w:val="1"/>
      <w:numFmt w:val="bullet"/>
      <w:lvlText w:val="•"/>
      <w:lvlJc w:val="left"/>
      <w:pPr>
        <w:tabs>
          <w:tab w:val="num" w:pos="5760"/>
        </w:tabs>
        <w:ind w:left="5760" w:hanging="360"/>
      </w:pPr>
      <w:rPr>
        <w:rFonts w:ascii="Arial" w:hAnsi="Arial" w:hint="default"/>
      </w:rPr>
    </w:lvl>
    <w:lvl w:ilvl="8" w:tplc="E79A7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40080F"/>
    <w:multiLevelType w:val="hybridMultilevel"/>
    <w:tmpl w:val="B74680CC"/>
    <w:lvl w:ilvl="0" w:tplc="2A3CB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A40E8"/>
    <w:multiLevelType w:val="hybridMultilevel"/>
    <w:tmpl w:val="2DA4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D04FC"/>
    <w:multiLevelType w:val="hybridMultilevel"/>
    <w:tmpl w:val="CEEA7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AA2D08"/>
    <w:multiLevelType w:val="hybridMultilevel"/>
    <w:tmpl w:val="72D6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D297A"/>
    <w:multiLevelType w:val="hybridMultilevel"/>
    <w:tmpl w:val="4DEA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D3CD5"/>
    <w:multiLevelType w:val="hybridMultilevel"/>
    <w:tmpl w:val="121AD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E432F"/>
    <w:multiLevelType w:val="hybridMultilevel"/>
    <w:tmpl w:val="5CCE9F6E"/>
    <w:lvl w:ilvl="0" w:tplc="04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70C21829"/>
    <w:multiLevelType w:val="hybridMultilevel"/>
    <w:tmpl w:val="2E3C4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75314"/>
    <w:multiLevelType w:val="hybridMultilevel"/>
    <w:tmpl w:val="C05C2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B1A50"/>
    <w:multiLevelType w:val="hybridMultilevel"/>
    <w:tmpl w:val="3FCE4EA8"/>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883B35"/>
    <w:multiLevelType w:val="hybridMultilevel"/>
    <w:tmpl w:val="1AACB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96CFF"/>
    <w:multiLevelType w:val="hybridMultilevel"/>
    <w:tmpl w:val="99FA8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1"/>
  </w:num>
  <w:num w:numId="5">
    <w:abstractNumId w:val="10"/>
  </w:num>
  <w:num w:numId="6">
    <w:abstractNumId w:val="5"/>
  </w:num>
  <w:num w:numId="7">
    <w:abstractNumId w:val="8"/>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6"/>
  </w:num>
  <w:num w:numId="11">
    <w:abstractNumId w:val="2"/>
  </w:num>
  <w:num w:numId="12">
    <w:abstractNumId w:val="0"/>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6B"/>
    <w:rsid w:val="000034BF"/>
    <w:rsid w:val="00005E94"/>
    <w:rsid w:val="0000769C"/>
    <w:rsid w:val="00025B4E"/>
    <w:rsid w:val="0002666A"/>
    <w:rsid w:val="00030D70"/>
    <w:rsid w:val="00034E5B"/>
    <w:rsid w:val="00043598"/>
    <w:rsid w:val="00043B8F"/>
    <w:rsid w:val="00044B84"/>
    <w:rsid w:val="000453E3"/>
    <w:rsid w:val="00047848"/>
    <w:rsid w:val="000515E0"/>
    <w:rsid w:val="00051B86"/>
    <w:rsid w:val="00056521"/>
    <w:rsid w:val="00056F26"/>
    <w:rsid w:val="00060064"/>
    <w:rsid w:val="000613F1"/>
    <w:rsid w:val="00062FFE"/>
    <w:rsid w:val="00065C20"/>
    <w:rsid w:val="00066692"/>
    <w:rsid w:val="00070356"/>
    <w:rsid w:val="000727C3"/>
    <w:rsid w:val="00074423"/>
    <w:rsid w:val="00074440"/>
    <w:rsid w:val="0007774E"/>
    <w:rsid w:val="00081F69"/>
    <w:rsid w:val="000831BC"/>
    <w:rsid w:val="00083F42"/>
    <w:rsid w:val="00094226"/>
    <w:rsid w:val="000B0087"/>
    <w:rsid w:val="000B0752"/>
    <w:rsid w:val="000B0B9D"/>
    <w:rsid w:val="000B1180"/>
    <w:rsid w:val="000B1BFA"/>
    <w:rsid w:val="000B3E53"/>
    <w:rsid w:val="000B4540"/>
    <w:rsid w:val="000C0658"/>
    <w:rsid w:val="000C560E"/>
    <w:rsid w:val="000C600A"/>
    <w:rsid w:val="000D1FB1"/>
    <w:rsid w:val="000D4B13"/>
    <w:rsid w:val="000D4C70"/>
    <w:rsid w:val="000D61EA"/>
    <w:rsid w:val="000D6A06"/>
    <w:rsid w:val="000D7B33"/>
    <w:rsid w:val="000E1437"/>
    <w:rsid w:val="000E1C1E"/>
    <w:rsid w:val="000E636B"/>
    <w:rsid w:val="000F7160"/>
    <w:rsid w:val="00102920"/>
    <w:rsid w:val="00105136"/>
    <w:rsid w:val="00112ECF"/>
    <w:rsid w:val="00113251"/>
    <w:rsid w:val="00115C94"/>
    <w:rsid w:val="00115D12"/>
    <w:rsid w:val="00121545"/>
    <w:rsid w:val="0012196F"/>
    <w:rsid w:val="00123912"/>
    <w:rsid w:val="0012506E"/>
    <w:rsid w:val="001316C9"/>
    <w:rsid w:val="0013218E"/>
    <w:rsid w:val="001370E8"/>
    <w:rsid w:val="00141DE2"/>
    <w:rsid w:val="00143545"/>
    <w:rsid w:val="001500FE"/>
    <w:rsid w:val="00151CFB"/>
    <w:rsid w:val="0015228B"/>
    <w:rsid w:val="00157666"/>
    <w:rsid w:val="00160D6D"/>
    <w:rsid w:val="00162628"/>
    <w:rsid w:val="00174F02"/>
    <w:rsid w:val="001761D4"/>
    <w:rsid w:val="00181417"/>
    <w:rsid w:val="00181C4F"/>
    <w:rsid w:val="00184064"/>
    <w:rsid w:val="00196337"/>
    <w:rsid w:val="0019654D"/>
    <w:rsid w:val="00197030"/>
    <w:rsid w:val="001A1CD6"/>
    <w:rsid w:val="001B567C"/>
    <w:rsid w:val="001B7AEC"/>
    <w:rsid w:val="001C27FC"/>
    <w:rsid w:val="001C6DC2"/>
    <w:rsid w:val="001C7A94"/>
    <w:rsid w:val="001D2D7D"/>
    <w:rsid w:val="001E65B2"/>
    <w:rsid w:val="001F59CE"/>
    <w:rsid w:val="002035C8"/>
    <w:rsid w:val="002079EA"/>
    <w:rsid w:val="00217AE2"/>
    <w:rsid w:val="00226AD4"/>
    <w:rsid w:val="0023030B"/>
    <w:rsid w:val="00230F0A"/>
    <w:rsid w:val="00242B2B"/>
    <w:rsid w:val="00243613"/>
    <w:rsid w:val="00243995"/>
    <w:rsid w:val="00251EE4"/>
    <w:rsid w:val="00252F1B"/>
    <w:rsid w:val="002552EB"/>
    <w:rsid w:val="00260DBF"/>
    <w:rsid w:val="00273F05"/>
    <w:rsid w:val="00274B5A"/>
    <w:rsid w:val="002844B5"/>
    <w:rsid w:val="00284728"/>
    <w:rsid w:val="0029106D"/>
    <w:rsid w:val="00292472"/>
    <w:rsid w:val="00293303"/>
    <w:rsid w:val="00293BAE"/>
    <w:rsid w:val="00294B2D"/>
    <w:rsid w:val="00297356"/>
    <w:rsid w:val="002A34B4"/>
    <w:rsid w:val="002A4012"/>
    <w:rsid w:val="002A63C8"/>
    <w:rsid w:val="002B04A4"/>
    <w:rsid w:val="002B1C41"/>
    <w:rsid w:val="002B39DD"/>
    <w:rsid w:val="002C3292"/>
    <w:rsid w:val="002C47E6"/>
    <w:rsid w:val="002D1EEA"/>
    <w:rsid w:val="002D315C"/>
    <w:rsid w:val="002D395D"/>
    <w:rsid w:val="002D72B3"/>
    <w:rsid w:val="002D743A"/>
    <w:rsid w:val="002E4513"/>
    <w:rsid w:val="002E581F"/>
    <w:rsid w:val="002E7EB6"/>
    <w:rsid w:val="002F1C20"/>
    <w:rsid w:val="002F6C08"/>
    <w:rsid w:val="002F7524"/>
    <w:rsid w:val="0031467D"/>
    <w:rsid w:val="00320600"/>
    <w:rsid w:val="00322370"/>
    <w:rsid w:val="00322791"/>
    <w:rsid w:val="003233C1"/>
    <w:rsid w:val="00335943"/>
    <w:rsid w:val="00337F5E"/>
    <w:rsid w:val="00341A0F"/>
    <w:rsid w:val="0034574B"/>
    <w:rsid w:val="00346E74"/>
    <w:rsid w:val="00351C13"/>
    <w:rsid w:val="00360FF4"/>
    <w:rsid w:val="00361154"/>
    <w:rsid w:val="00362C19"/>
    <w:rsid w:val="00371734"/>
    <w:rsid w:val="00374830"/>
    <w:rsid w:val="00381E00"/>
    <w:rsid w:val="00384740"/>
    <w:rsid w:val="00386FC4"/>
    <w:rsid w:val="0039368C"/>
    <w:rsid w:val="003940B6"/>
    <w:rsid w:val="00397B78"/>
    <w:rsid w:val="003A091C"/>
    <w:rsid w:val="003A5AA3"/>
    <w:rsid w:val="003A6983"/>
    <w:rsid w:val="003B13C5"/>
    <w:rsid w:val="003B488A"/>
    <w:rsid w:val="003B5BDD"/>
    <w:rsid w:val="003C03A3"/>
    <w:rsid w:val="003C12AB"/>
    <w:rsid w:val="003C6681"/>
    <w:rsid w:val="003C67E8"/>
    <w:rsid w:val="003D6756"/>
    <w:rsid w:val="003E19E2"/>
    <w:rsid w:val="003E6FF0"/>
    <w:rsid w:val="003F6411"/>
    <w:rsid w:val="003F765C"/>
    <w:rsid w:val="004000B5"/>
    <w:rsid w:val="004029C3"/>
    <w:rsid w:val="004034D6"/>
    <w:rsid w:val="00410335"/>
    <w:rsid w:val="00413438"/>
    <w:rsid w:val="004339FE"/>
    <w:rsid w:val="004340DB"/>
    <w:rsid w:val="00435D81"/>
    <w:rsid w:val="00436D63"/>
    <w:rsid w:val="0044227A"/>
    <w:rsid w:val="00446844"/>
    <w:rsid w:val="00454CCF"/>
    <w:rsid w:val="004551D0"/>
    <w:rsid w:val="004603CB"/>
    <w:rsid w:val="00461285"/>
    <w:rsid w:val="00462730"/>
    <w:rsid w:val="00467D7E"/>
    <w:rsid w:val="00472307"/>
    <w:rsid w:val="0047242E"/>
    <w:rsid w:val="0047669F"/>
    <w:rsid w:val="00476F45"/>
    <w:rsid w:val="0048045E"/>
    <w:rsid w:val="00480E5E"/>
    <w:rsid w:val="0049306C"/>
    <w:rsid w:val="00493557"/>
    <w:rsid w:val="00493815"/>
    <w:rsid w:val="004A0996"/>
    <w:rsid w:val="004A6134"/>
    <w:rsid w:val="004B17E1"/>
    <w:rsid w:val="004B1C7E"/>
    <w:rsid w:val="004B5E77"/>
    <w:rsid w:val="004C0609"/>
    <w:rsid w:val="004C15E8"/>
    <w:rsid w:val="004C19D8"/>
    <w:rsid w:val="004C3EA4"/>
    <w:rsid w:val="004D2A93"/>
    <w:rsid w:val="004D4334"/>
    <w:rsid w:val="004D5D90"/>
    <w:rsid w:val="004D75A0"/>
    <w:rsid w:val="004F2695"/>
    <w:rsid w:val="004F2CD2"/>
    <w:rsid w:val="004F7A12"/>
    <w:rsid w:val="00500FD4"/>
    <w:rsid w:val="00501842"/>
    <w:rsid w:val="00501A27"/>
    <w:rsid w:val="00504866"/>
    <w:rsid w:val="00514A10"/>
    <w:rsid w:val="00514CDE"/>
    <w:rsid w:val="00523D4F"/>
    <w:rsid w:val="00527861"/>
    <w:rsid w:val="00535401"/>
    <w:rsid w:val="00536C2E"/>
    <w:rsid w:val="00541141"/>
    <w:rsid w:val="00547707"/>
    <w:rsid w:val="00547EE7"/>
    <w:rsid w:val="00550C17"/>
    <w:rsid w:val="00551464"/>
    <w:rsid w:val="0055730E"/>
    <w:rsid w:val="0055773B"/>
    <w:rsid w:val="005620E9"/>
    <w:rsid w:val="0056670F"/>
    <w:rsid w:val="005720E7"/>
    <w:rsid w:val="0057247D"/>
    <w:rsid w:val="005763DF"/>
    <w:rsid w:val="00581798"/>
    <w:rsid w:val="00582C1C"/>
    <w:rsid w:val="005836EA"/>
    <w:rsid w:val="00583FEA"/>
    <w:rsid w:val="005842F9"/>
    <w:rsid w:val="0058727B"/>
    <w:rsid w:val="0059093B"/>
    <w:rsid w:val="00595895"/>
    <w:rsid w:val="00595B75"/>
    <w:rsid w:val="005A210C"/>
    <w:rsid w:val="005A6B1E"/>
    <w:rsid w:val="005A7831"/>
    <w:rsid w:val="005B1B96"/>
    <w:rsid w:val="005B2114"/>
    <w:rsid w:val="005B35D8"/>
    <w:rsid w:val="005C49BE"/>
    <w:rsid w:val="005D06DA"/>
    <w:rsid w:val="005D22F7"/>
    <w:rsid w:val="005D3AD0"/>
    <w:rsid w:val="005D7776"/>
    <w:rsid w:val="005D7DE2"/>
    <w:rsid w:val="005E036D"/>
    <w:rsid w:val="005F1CF8"/>
    <w:rsid w:val="005F1D04"/>
    <w:rsid w:val="005F21EE"/>
    <w:rsid w:val="005F511F"/>
    <w:rsid w:val="005F78C3"/>
    <w:rsid w:val="00606C1A"/>
    <w:rsid w:val="00615BA8"/>
    <w:rsid w:val="0062212E"/>
    <w:rsid w:val="00626342"/>
    <w:rsid w:val="00626EF6"/>
    <w:rsid w:val="0063585C"/>
    <w:rsid w:val="0064142F"/>
    <w:rsid w:val="00645E17"/>
    <w:rsid w:val="0064603F"/>
    <w:rsid w:val="00651336"/>
    <w:rsid w:val="00655929"/>
    <w:rsid w:val="00671134"/>
    <w:rsid w:val="00671E1C"/>
    <w:rsid w:val="00672B71"/>
    <w:rsid w:val="00677949"/>
    <w:rsid w:val="00682AC5"/>
    <w:rsid w:val="006856A1"/>
    <w:rsid w:val="00685F28"/>
    <w:rsid w:val="006900C9"/>
    <w:rsid w:val="00690558"/>
    <w:rsid w:val="00690E0B"/>
    <w:rsid w:val="0069303B"/>
    <w:rsid w:val="00697AF8"/>
    <w:rsid w:val="006A54BA"/>
    <w:rsid w:val="006A7DB7"/>
    <w:rsid w:val="006B233D"/>
    <w:rsid w:val="006B2D6E"/>
    <w:rsid w:val="006B4453"/>
    <w:rsid w:val="006B5F02"/>
    <w:rsid w:val="006C1A52"/>
    <w:rsid w:val="006C2EBC"/>
    <w:rsid w:val="006C4CFD"/>
    <w:rsid w:val="006D002A"/>
    <w:rsid w:val="006D456E"/>
    <w:rsid w:val="006D494F"/>
    <w:rsid w:val="006E6121"/>
    <w:rsid w:val="006E6772"/>
    <w:rsid w:val="006F388D"/>
    <w:rsid w:val="006F609A"/>
    <w:rsid w:val="006F73E9"/>
    <w:rsid w:val="00704861"/>
    <w:rsid w:val="0070486A"/>
    <w:rsid w:val="0070788F"/>
    <w:rsid w:val="00711CCA"/>
    <w:rsid w:val="007128B8"/>
    <w:rsid w:val="00721A2D"/>
    <w:rsid w:val="007235D4"/>
    <w:rsid w:val="00726ED5"/>
    <w:rsid w:val="00732DEE"/>
    <w:rsid w:val="007350FF"/>
    <w:rsid w:val="00740182"/>
    <w:rsid w:val="007402E9"/>
    <w:rsid w:val="00742117"/>
    <w:rsid w:val="00743453"/>
    <w:rsid w:val="00745F3F"/>
    <w:rsid w:val="00752128"/>
    <w:rsid w:val="00752962"/>
    <w:rsid w:val="0075336D"/>
    <w:rsid w:val="00753DBA"/>
    <w:rsid w:val="007565D4"/>
    <w:rsid w:val="007670EA"/>
    <w:rsid w:val="0076722B"/>
    <w:rsid w:val="00770783"/>
    <w:rsid w:val="00770BEB"/>
    <w:rsid w:val="00771C0A"/>
    <w:rsid w:val="007747C3"/>
    <w:rsid w:val="007761A3"/>
    <w:rsid w:val="00780908"/>
    <w:rsid w:val="00784C5D"/>
    <w:rsid w:val="00786FF4"/>
    <w:rsid w:val="00791639"/>
    <w:rsid w:val="007921CC"/>
    <w:rsid w:val="007924CF"/>
    <w:rsid w:val="00795055"/>
    <w:rsid w:val="00795088"/>
    <w:rsid w:val="00795A7A"/>
    <w:rsid w:val="007A006C"/>
    <w:rsid w:val="007A1A27"/>
    <w:rsid w:val="007A359C"/>
    <w:rsid w:val="007B0F72"/>
    <w:rsid w:val="007B468D"/>
    <w:rsid w:val="007C7823"/>
    <w:rsid w:val="007D1987"/>
    <w:rsid w:val="007D276E"/>
    <w:rsid w:val="007E54A4"/>
    <w:rsid w:val="007E56A0"/>
    <w:rsid w:val="007F16DA"/>
    <w:rsid w:val="007F66EF"/>
    <w:rsid w:val="008004CF"/>
    <w:rsid w:val="0081075F"/>
    <w:rsid w:val="00814DA4"/>
    <w:rsid w:val="00820417"/>
    <w:rsid w:val="0082531D"/>
    <w:rsid w:val="008263C1"/>
    <w:rsid w:val="0082753A"/>
    <w:rsid w:val="00830A4F"/>
    <w:rsid w:val="00830B9C"/>
    <w:rsid w:val="00831EEA"/>
    <w:rsid w:val="008346BE"/>
    <w:rsid w:val="00834ACC"/>
    <w:rsid w:val="008508F9"/>
    <w:rsid w:val="0085227E"/>
    <w:rsid w:val="00854FDD"/>
    <w:rsid w:val="00857449"/>
    <w:rsid w:val="00876188"/>
    <w:rsid w:val="00886464"/>
    <w:rsid w:val="00887137"/>
    <w:rsid w:val="00892E07"/>
    <w:rsid w:val="008952A7"/>
    <w:rsid w:val="008B0EB0"/>
    <w:rsid w:val="008B1A49"/>
    <w:rsid w:val="008B4E43"/>
    <w:rsid w:val="008B5FE6"/>
    <w:rsid w:val="008B7555"/>
    <w:rsid w:val="008C0457"/>
    <w:rsid w:val="008C523A"/>
    <w:rsid w:val="008C7968"/>
    <w:rsid w:val="008D0727"/>
    <w:rsid w:val="008D5B0C"/>
    <w:rsid w:val="008D686C"/>
    <w:rsid w:val="008D7B85"/>
    <w:rsid w:val="008E34AD"/>
    <w:rsid w:val="008E4BAF"/>
    <w:rsid w:val="008F3442"/>
    <w:rsid w:val="00901E45"/>
    <w:rsid w:val="00902CD4"/>
    <w:rsid w:val="00905C92"/>
    <w:rsid w:val="009101A7"/>
    <w:rsid w:val="00911D1C"/>
    <w:rsid w:val="00913B2E"/>
    <w:rsid w:val="00913BAE"/>
    <w:rsid w:val="00925869"/>
    <w:rsid w:val="00941257"/>
    <w:rsid w:val="0094208D"/>
    <w:rsid w:val="009420D2"/>
    <w:rsid w:val="0094258F"/>
    <w:rsid w:val="0094496B"/>
    <w:rsid w:val="00946BF4"/>
    <w:rsid w:val="00947230"/>
    <w:rsid w:val="00950141"/>
    <w:rsid w:val="00950254"/>
    <w:rsid w:val="00960B9E"/>
    <w:rsid w:val="0096306E"/>
    <w:rsid w:val="00963793"/>
    <w:rsid w:val="00963937"/>
    <w:rsid w:val="00966174"/>
    <w:rsid w:val="00971751"/>
    <w:rsid w:val="00973FAE"/>
    <w:rsid w:val="009808D4"/>
    <w:rsid w:val="0098371F"/>
    <w:rsid w:val="00984239"/>
    <w:rsid w:val="00985C2D"/>
    <w:rsid w:val="0099215D"/>
    <w:rsid w:val="009952F2"/>
    <w:rsid w:val="009B0191"/>
    <w:rsid w:val="009B483D"/>
    <w:rsid w:val="009C1B02"/>
    <w:rsid w:val="009C40D9"/>
    <w:rsid w:val="009C4C3B"/>
    <w:rsid w:val="009C5E70"/>
    <w:rsid w:val="009C7C3E"/>
    <w:rsid w:val="009D7B12"/>
    <w:rsid w:val="009E3B60"/>
    <w:rsid w:val="009F2303"/>
    <w:rsid w:val="009F7A30"/>
    <w:rsid w:val="00A045EB"/>
    <w:rsid w:val="00A074F3"/>
    <w:rsid w:val="00A14ED1"/>
    <w:rsid w:val="00A14F37"/>
    <w:rsid w:val="00A21970"/>
    <w:rsid w:val="00A37D3D"/>
    <w:rsid w:val="00A50E7E"/>
    <w:rsid w:val="00A519EE"/>
    <w:rsid w:val="00A535E2"/>
    <w:rsid w:val="00A549E7"/>
    <w:rsid w:val="00A557B6"/>
    <w:rsid w:val="00A6558B"/>
    <w:rsid w:val="00A726F0"/>
    <w:rsid w:val="00A80965"/>
    <w:rsid w:val="00A81420"/>
    <w:rsid w:val="00A84924"/>
    <w:rsid w:val="00A87113"/>
    <w:rsid w:val="00A9304B"/>
    <w:rsid w:val="00A9628B"/>
    <w:rsid w:val="00AA6B1F"/>
    <w:rsid w:val="00AA7239"/>
    <w:rsid w:val="00AB0011"/>
    <w:rsid w:val="00AB1D44"/>
    <w:rsid w:val="00AB371A"/>
    <w:rsid w:val="00AB4511"/>
    <w:rsid w:val="00AC3020"/>
    <w:rsid w:val="00AD0283"/>
    <w:rsid w:val="00AE0583"/>
    <w:rsid w:val="00AE7D7A"/>
    <w:rsid w:val="00AF487C"/>
    <w:rsid w:val="00AF577B"/>
    <w:rsid w:val="00B03810"/>
    <w:rsid w:val="00B0486B"/>
    <w:rsid w:val="00B04BED"/>
    <w:rsid w:val="00B134BC"/>
    <w:rsid w:val="00B161AD"/>
    <w:rsid w:val="00B20A53"/>
    <w:rsid w:val="00B215F7"/>
    <w:rsid w:val="00B227D3"/>
    <w:rsid w:val="00B232E1"/>
    <w:rsid w:val="00B2670A"/>
    <w:rsid w:val="00B27813"/>
    <w:rsid w:val="00B301F8"/>
    <w:rsid w:val="00B30B10"/>
    <w:rsid w:val="00B310A4"/>
    <w:rsid w:val="00B550AF"/>
    <w:rsid w:val="00B55B77"/>
    <w:rsid w:val="00B56B8C"/>
    <w:rsid w:val="00B624E2"/>
    <w:rsid w:val="00B624E6"/>
    <w:rsid w:val="00B64FF2"/>
    <w:rsid w:val="00B661A4"/>
    <w:rsid w:val="00B70959"/>
    <w:rsid w:val="00B73687"/>
    <w:rsid w:val="00B75928"/>
    <w:rsid w:val="00B82534"/>
    <w:rsid w:val="00B84D2E"/>
    <w:rsid w:val="00B8575C"/>
    <w:rsid w:val="00B85C5D"/>
    <w:rsid w:val="00B9198A"/>
    <w:rsid w:val="00B9602A"/>
    <w:rsid w:val="00B97CBB"/>
    <w:rsid w:val="00BA0447"/>
    <w:rsid w:val="00BA0BED"/>
    <w:rsid w:val="00BA2CF7"/>
    <w:rsid w:val="00BA3319"/>
    <w:rsid w:val="00BA3A54"/>
    <w:rsid w:val="00BC2ED9"/>
    <w:rsid w:val="00BC39DF"/>
    <w:rsid w:val="00BC3DC2"/>
    <w:rsid w:val="00BD03FD"/>
    <w:rsid w:val="00BD1940"/>
    <w:rsid w:val="00BD2AFE"/>
    <w:rsid w:val="00BD3557"/>
    <w:rsid w:val="00BD45B0"/>
    <w:rsid w:val="00BD7EA7"/>
    <w:rsid w:val="00BE35F7"/>
    <w:rsid w:val="00BF12C8"/>
    <w:rsid w:val="00BF2078"/>
    <w:rsid w:val="00C02B73"/>
    <w:rsid w:val="00C12727"/>
    <w:rsid w:val="00C1289A"/>
    <w:rsid w:val="00C12F88"/>
    <w:rsid w:val="00C13460"/>
    <w:rsid w:val="00C1513F"/>
    <w:rsid w:val="00C26AC1"/>
    <w:rsid w:val="00C31708"/>
    <w:rsid w:val="00C34770"/>
    <w:rsid w:val="00C405BC"/>
    <w:rsid w:val="00C42C29"/>
    <w:rsid w:val="00C5083B"/>
    <w:rsid w:val="00C52657"/>
    <w:rsid w:val="00C52EB9"/>
    <w:rsid w:val="00C5305F"/>
    <w:rsid w:val="00C53FB9"/>
    <w:rsid w:val="00C57BB4"/>
    <w:rsid w:val="00C63698"/>
    <w:rsid w:val="00C63D90"/>
    <w:rsid w:val="00C7602D"/>
    <w:rsid w:val="00C76B1A"/>
    <w:rsid w:val="00C8086A"/>
    <w:rsid w:val="00C809EA"/>
    <w:rsid w:val="00C82994"/>
    <w:rsid w:val="00C86927"/>
    <w:rsid w:val="00C95FB3"/>
    <w:rsid w:val="00C96E5F"/>
    <w:rsid w:val="00CA6A4A"/>
    <w:rsid w:val="00CB3194"/>
    <w:rsid w:val="00CB406E"/>
    <w:rsid w:val="00CB4764"/>
    <w:rsid w:val="00CC06E0"/>
    <w:rsid w:val="00CC334B"/>
    <w:rsid w:val="00CC3988"/>
    <w:rsid w:val="00CC7364"/>
    <w:rsid w:val="00CD28EC"/>
    <w:rsid w:val="00CF2E82"/>
    <w:rsid w:val="00D00580"/>
    <w:rsid w:val="00D01C1A"/>
    <w:rsid w:val="00D029A1"/>
    <w:rsid w:val="00D0442A"/>
    <w:rsid w:val="00D04E73"/>
    <w:rsid w:val="00D058B1"/>
    <w:rsid w:val="00D10EC2"/>
    <w:rsid w:val="00D11AB3"/>
    <w:rsid w:val="00D15BC9"/>
    <w:rsid w:val="00D269A7"/>
    <w:rsid w:val="00D33EBE"/>
    <w:rsid w:val="00D33FCE"/>
    <w:rsid w:val="00D40E22"/>
    <w:rsid w:val="00D4227C"/>
    <w:rsid w:val="00D43787"/>
    <w:rsid w:val="00D46ABE"/>
    <w:rsid w:val="00D57833"/>
    <w:rsid w:val="00D613D0"/>
    <w:rsid w:val="00D66F53"/>
    <w:rsid w:val="00D67F06"/>
    <w:rsid w:val="00D710F3"/>
    <w:rsid w:val="00D73A6E"/>
    <w:rsid w:val="00D96074"/>
    <w:rsid w:val="00DA1998"/>
    <w:rsid w:val="00DA2951"/>
    <w:rsid w:val="00DA339A"/>
    <w:rsid w:val="00DA5591"/>
    <w:rsid w:val="00DA6DAA"/>
    <w:rsid w:val="00DB07DE"/>
    <w:rsid w:val="00DC1741"/>
    <w:rsid w:val="00DC7FA6"/>
    <w:rsid w:val="00DD3B8A"/>
    <w:rsid w:val="00DD3E6C"/>
    <w:rsid w:val="00DD509A"/>
    <w:rsid w:val="00DD6340"/>
    <w:rsid w:val="00DE02A6"/>
    <w:rsid w:val="00DE02B9"/>
    <w:rsid w:val="00DE0BB0"/>
    <w:rsid w:val="00DE1F38"/>
    <w:rsid w:val="00DE443D"/>
    <w:rsid w:val="00DF23D7"/>
    <w:rsid w:val="00DF4846"/>
    <w:rsid w:val="00E004E6"/>
    <w:rsid w:val="00E05B86"/>
    <w:rsid w:val="00E05D37"/>
    <w:rsid w:val="00E0705E"/>
    <w:rsid w:val="00E14406"/>
    <w:rsid w:val="00E2025D"/>
    <w:rsid w:val="00E24057"/>
    <w:rsid w:val="00E275F2"/>
    <w:rsid w:val="00E27974"/>
    <w:rsid w:val="00E30B72"/>
    <w:rsid w:val="00E3320F"/>
    <w:rsid w:val="00E35500"/>
    <w:rsid w:val="00E4272C"/>
    <w:rsid w:val="00E431A8"/>
    <w:rsid w:val="00E43324"/>
    <w:rsid w:val="00E50D93"/>
    <w:rsid w:val="00E5136C"/>
    <w:rsid w:val="00E51599"/>
    <w:rsid w:val="00E53256"/>
    <w:rsid w:val="00E55DD1"/>
    <w:rsid w:val="00E57563"/>
    <w:rsid w:val="00E63B69"/>
    <w:rsid w:val="00E63D4D"/>
    <w:rsid w:val="00E64D71"/>
    <w:rsid w:val="00E67F2F"/>
    <w:rsid w:val="00E70CCA"/>
    <w:rsid w:val="00E71FA4"/>
    <w:rsid w:val="00E75326"/>
    <w:rsid w:val="00E7553F"/>
    <w:rsid w:val="00E75BA0"/>
    <w:rsid w:val="00E81871"/>
    <w:rsid w:val="00E87185"/>
    <w:rsid w:val="00E90197"/>
    <w:rsid w:val="00E94B59"/>
    <w:rsid w:val="00E95D4B"/>
    <w:rsid w:val="00E96845"/>
    <w:rsid w:val="00E97AE3"/>
    <w:rsid w:val="00EA5AEC"/>
    <w:rsid w:val="00EA794E"/>
    <w:rsid w:val="00EB1346"/>
    <w:rsid w:val="00EB1DE7"/>
    <w:rsid w:val="00EB281F"/>
    <w:rsid w:val="00EB531A"/>
    <w:rsid w:val="00EC2C61"/>
    <w:rsid w:val="00ED17BF"/>
    <w:rsid w:val="00EE0F2B"/>
    <w:rsid w:val="00EE122A"/>
    <w:rsid w:val="00EE1CDB"/>
    <w:rsid w:val="00EE2736"/>
    <w:rsid w:val="00EF03A6"/>
    <w:rsid w:val="00EF2232"/>
    <w:rsid w:val="00EF7F89"/>
    <w:rsid w:val="00F001FB"/>
    <w:rsid w:val="00F11EDE"/>
    <w:rsid w:val="00F17DEF"/>
    <w:rsid w:val="00F40B57"/>
    <w:rsid w:val="00F40B76"/>
    <w:rsid w:val="00F462CE"/>
    <w:rsid w:val="00F50A86"/>
    <w:rsid w:val="00F50E6B"/>
    <w:rsid w:val="00F55F48"/>
    <w:rsid w:val="00F611FB"/>
    <w:rsid w:val="00F67AAE"/>
    <w:rsid w:val="00F67F4A"/>
    <w:rsid w:val="00F765E3"/>
    <w:rsid w:val="00F76651"/>
    <w:rsid w:val="00F76B2C"/>
    <w:rsid w:val="00F8025E"/>
    <w:rsid w:val="00F81555"/>
    <w:rsid w:val="00F82274"/>
    <w:rsid w:val="00F91475"/>
    <w:rsid w:val="00F96B8B"/>
    <w:rsid w:val="00F970FD"/>
    <w:rsid w:val="00FA0E52"/>
    <w:rsid w:val="00FA1418"/>
    <w:rsid w:val="00FA2974"/>
    <w:rsid w:val="00FA315B"/>
    <w:rsid w:val="00FA438A"/>
    <w:rsid w:val="00FA7E9F"/>
    <w:rsid w:val="00FB2545"/>
    <w:rsid w:val="00FB4D18"/>
    <w:rsid w:val="00FB54C6"/>
    <w:rsid w:val="00FB5798"/>
    <w:rsid w:val="00FB7177"/>
    <w:rsid w:val="00FB7471"/>
    <w:rsid w:val="00FC1E53"/>
    <w:rsid w:val="00FC7E51"/>
    <w:rsid w:val="00FD4AB0"/>
    <w:rsid w:val="00FD6838"/>
    <w:rsid w:val="00FE31D8"/>
    <w:rsid w:val="00FE3628"/>
    <w:rsid w:val="00FE4835"/>
    <w:rsid w:val="00FE55ED"/>
    <w:rsid w:val="00FF0C5D"/>
    <w:rsid w:val="00FF34AF"/>
    <w:rsid w:val="00FF568D"/>
    <w:rsid w:val="00FF72AE"/>
    <w:rsid w:val="050EB9E7"/>
    <w:rsid w:val="0D9C8E33"/>
    <w:rsid w:val="1A6282B4"/>
    <w:rsid w:val="2901AA1E"/>
    <w:rsid w:val="344AD867"/>
    <w:rsid w:val="3BC04AC2"/>
    <w:rsid w:val="3FE26C31"/>
    <w:rsid w:val="490633EC"/>
    <w:rsid w:val="4D23B1B1"/>
    <w:rsid w:val="57340A44"/>
    <w:rsid w:val="5A3B20E3"/>
    <w:rsid w:val="6BAE99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3D6B"/>
  <w15:chartTrackingRefBased/>
  <w15:docId w15:val="{292DF824-C81F-A148-BF27-9746238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0F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86B"/>
    <w:rPr>
      <w:color w:val="0000FF"/>
      <w:u w:val="single"/>
    </w:rPr>
  </w:style>
  <w:style w:type="paragraph" w:styleId="Footer">
    <w:name w:val="footer"/>
    <w:basedOn w:val="Normal"/>
    <w:link w:val="FooterChar"/>
    <w:rsid w:val="00B0486B"/>
    <w:pPr>
      <w:tabs>
        <w:tab w:val="center" w:pos="4153"/>
        <w:tab w:val="right" w:pos="8306"/>
      </w:tabs>
    </w:pPr>
  </w:style>
  <w:style w:type="character" w:customStyle="1" w:styleId="FooterChar">
    <w:name w:val="Footer Char"/>
    <w:link w:val="Footer"/>
    <w:rsid w:val="00B0486B"/>
    <w:rPr>
      <w:rFonts w:ascii="Times New Roman" w:eastAsia="Times New Roman" w:hAnsi="Times New Roman" w:cs="Times New Roman"/>
      <w:sz w:val="24"/>
      <w:szCs w:val="24"/>
      <w:lang w:val="en-GB" w:eastAsia="en-GB"/>
    </w:rPr>
  </w:style>
  <w:style w:type="character" w:styleId="PageNumber">
    <w:name w:val="page number"/>
    <w:basedOn w:val="DefaultParagraphFont"/>
    <w:rsid w:val="00B0486B"/>
  </w:style>
  <w:style w:type="paragraph" w:styleId="Header">
    <w:name w:val="header"/>
    <w:basedOn w:val="Normal"/>
    <w:link w:val="HeaderChar"/>
    <w:uiPriority w:val="99"/>
    <w:unhideWhenUsed/>
    <w:rsid w:val="00B0486B"/>
    <w:pPr>
      <w:tabs>
        <w:tab w:val="center" w:pos="4680"/>
        <w:tab w:val="right" w:pos="9360"/>
      </w:tabs>
    </w:pPr>
  </w:style>
  <w:style w:type="character" w:customStyle="1" w:styleId="HeaderChar">
    <w:name w:val="Header Char"/>
    <w:link w:val="Header"/>
    <w:uiPriority w:val="99"/>
    <w:rsid w:val="00B0486B"/>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B0486B"/>
    <w:rPr>
      <w:sz w:val="16"/>
      <w:szCs w:val="16"/>
    </w:rPr>
  </w:style>
  <w:style w:type="paragraph" w:styleId="CommentText">
    <w:name w:val="annotation text"/>
    <w:basedOn w:val="Normal"/>
    <w:link w:val="CommentTextChar"/>
    <w:uiPriority w:val="99"/>
    <w:semiHidden/>
    <w:unhideWhenUsed/>
    <w:rsid w:val="00B0486B"/>
    <w:rPr>
      <w:sz w:val="20"/>
      <w:szCs w:val="20"/>
    </w:rPr>
  </w:style>
  <w:style w:type="character" w:customStyle="1" w:styleId="CommentTextChar">
    <w:name w:val="Comment Text Char"/>
    <w:link w:val="CommentText"/>
    <w:uiPriority w:val="99"/>
    <w:semiHidden/>
    <w:rsid w:val="00B0486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0486B"/>
    <w:rPr>
      <w:rFonts w:ascii="Tahoma" w:hAnsi="Tahoma" w:cs="Tahoma"/>
      <w:sz w:val="16"/>
      <w:szCs w:val="16"/>
    </w:rPr>
  </w:style>
  <w:style w:type="character" w:customStyle="1" w:styleId="BalloonTextChar">
    <w:name w:val="Balloon Text Char"/>
    <w:link w:val="BalloonText"/>
    <w:uiPriority w:val="99"/>
    <w:semiHidden/>
    <w:rsid w:val="00B0486B"/>
    <w:rPr>
      <w:rFonts w:ascii="Tahoma" w:eastAsia="Times New Roman" w:hAnsi="Tahoma" w:cs="Tahoma"/>
      <w:sz w:val="16"/>
      <w:szCs w:val="16"/>
      <w:lang w:val="en-GB" w:eastAsia="en-GB"/>
    </w:rPr>
  </w:style>
  <w:style w:type="character" w:customStyle="1" w:styleId="Mention1">
    <w:name w:val="Mention1"/>
    <w:uiPriority w:val="99"/>
    <w:semiHidden/>
    <w:unhideWhenUsed/>
    <w:rsid w:val="00413438"/>
    <w:rPr>
      <w:color w:val="2B579A"/>
      <w:shd w:val="clear" w:color="auto" w:fill="E6E6E6"/>
    </w:rPr>
  </w:style>
  <w:style w:type="paragraph" w:styleId="PlainText">
    <w:name w:val="Plain Text"/>
    <w:basedOn w:val="Normal"/>
    <w:link w:val="PlainTextChar"/>
    <w:uiPriority w:val="99"/>
    <w:semiHidden/>
    <w:unhideWhenUsed/>
    <w:rsid w:val="0076722B"/>
    <w:rPr>
      <w:rFonts w:ascii="Calibri" w:eastAsia="Calibri" w:hAnsi="Calibri" w:cs="Calibri"/>
      <w:sz w:val="22"/>
      <w:szCs w:val="22"/>
    </w:rPr>
  </w:style>
  <w:style w:type="character" w:customStyle="1" w:styleId="PlainTextChar">
    <w:name w:val="Plain Text Char"/>
    <w:link w:val="PlainText"/>
    <w:uiPriority w:val="99"/>
    <w:semiHidden/>
    <w:rsid w:val="0076722B"/>
    <w:rPr>
      <w:rFonts w:cs="Calibri"/>
      <w:sz w:val="22"/>
      <w:szCs w:val="22"/>
      <w:lang w:eastAsia="en-US"/>
    </w:rPr>
  </w:style>
  <w:style w:type="paragraph" w:styleId="NormalWeb">
    <w:name w:val="Normal (Web)"/>
    <w:basedOn w:val="Normal"/>
    <w:uiPriority w:val="99"/>
    <w:semiHidden/>
    <w:unhideWhenUsed/>
    <w:rsid w:val="00034E5B"/>
    <w:pPr>
      <w:spacing w:before="100" w:beforeAutospacing="1" w:after="100" w:afterAutospacing="1"/>
    </w:pPr>
  </w:style>
  <w:style w:type="character" w:customStyle="1" w:styleId="UnresolvedMention1">
    <w:name w:val="Unresolved Mention1"/>
    <w:uiPriority w:val="99"/>
    <w:semiHidden/>
    <w:unhideWhenUsed/>
    <w:rsid w:val="00FB5798"/>
    <w:rPr>
      <w:color w:val="605E5C"/>
      <w:shd w:val="clear" w:color="auto" w:fill="E1DFDD"/>
    </w:rPr>
  </w:style>
  <w:style w:type="character" w:customStyle="1" w:styleId="normaltextrun">
    <w:name w:val="normaltextrun"/>
    <w:rsid w:val="00BF12C8"/>
  </w:style>
  <w:style w:type="character" w:customStyle="1" w:styleId="apple-converted-space">
    <w:name w:val="apple-converted-space"/>
    <w:rsid w:val="00BF12C8"/>
  </w:style>
  <w:style w:type="character" w:customStyle="1" w:styleId="eop">
    <w:name w:val="eop"/>
    <w:rsid w:val="00BF12C8"/>
  </w:style>
  <w:style w:type="paragraph" w:styleId="ListParagraph">
    <w:name w:val="List Paragraph"/>
    <w:basedOn w:val="Normal"/>
    <w:uiPriority w:val="34"/>
    <w:qFormat/>
    <w:rsid w:val="005D06DA"/>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5D06DA"/>
    <w:pPr>
      <w:spacing w:before="100" w:beforeAutospacing="1" w:after="100" w:afterAutospacing="1"/>
    </w:pPr>
  </w:style>
  <w:style w:type="character" w:customStyle="1" w:styleId="advancedproofingissue">
    <w:name w:val="advancedproofingissue"/>
    <w:basedOn w:val="DefaultParagraphFont"/>
    <w:rsid w:val="005D06DA"/>
  </w:style>
  <w:style w:type="character" w:customStyle="1" w:styleId="spellingerror">
    <w:name w:val="spellingerror"/>
    <w:basedOn w:val="DefaultParagraphFont"/>
    <w:rsid w:val="00830B9C"/>
  </w:style>
  <w:style w:type="table" w:styleId="TableGrid">
    <w:name w:val="Table Grid"/>
    <w:basedOn w:val="TableNormal"/>
    <w:uiPriority w:val="59"/>
    <w:rsid w:val="001B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9EA"/>
    <w:rPr>
      <w:b/>
      <w:bCs/>
    </w:rPr>
  </w:style>
  <w:style w:type="character" w:customStyle="1" w:styleId="CommentSubjectChar">
    <w:name w:val="Comment Subject Char"/>
    <w:basedOn w:val="CommentTextChar"/>
    <w:link w:val="CommentSubject"/>
    <w:uiPriority w:val="99"/>
    <w:semiHidden/>
    <w:rsid w:val="002079EA"/>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D01C1A"/>
    <w:rPr>
      <w:rFonts w:ascii="Times New Roman" w:eastAsia="Times New Roman" w:hAnsi="Times New Roman"/>
      <w:sz w:val="24"/>
      <w:szCs w:val="24"/>
    </w:rPr>
  </w:style>
  <w:style w:type="paragraph" w:styleId="Caption">
    <w:name w:val="caption"/>
    <w:basedOn w:val="Normal"/>
    <w:next w:val="Normal"/>
    <w:uiPriority w:val="35"/>
    <w:unhideWhenUsed/>
    <w:qFormat/>
    <w:rsid w:val="00C02B7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151">
      <w:bodyDiv w:val="1"/>
      <w:marLeft w:val="0"/>
      <w:marRight w:val="0"/>
      <w:marTop w:val="0"/>
      <w:marBottom w:val="0"/>
      <w:divBdr>
        <w:top w:val="none" w:sz="0" w:space="0" w:color="auto"/>
        <w:left w:val="none" w:sz="0" w:space="0" w:color="auto"/>
        <w:bottom w:val="none" w:sz="0" w:space="0" w:color="auto"/>
        <w:right w:val="none" w:sz="0" w:space="0" w:color="auto"/>
      </w:divBdr>
    </w:div>
    <w:div w:id="28377332">
      <w:bodyDiv w:val="1"/>
      <w:marLeft w:val="0"/>
      <w:marRight w:val="0"/>
      <w:marTop w:val="0"/>
      <w:marBottom w:val="0"/>
      <w:divBdr>
        <w:top w:val="none" w:sz="0" w:space="0" w:color="auto"/>
        <w:left w:val="none" w:sz="0" w:space="0" w:color="auto"/>
        <w:bottom w:val="none" w:sz="0" w:space="0" w:color="auto"/>
        <w:right w:val="none" w:sz="0" w:space="0" w:color="auto"/>
      </w:divBdr>
    </w:div>
    <w:div w:id="98841072">
      <w:bodyDiv w:val="1"/>
      <w:marLeft w:val="0"/>
      <w:marRight w:val="0"/>
      <w:marTop w:val="0"/>
      <w:marBottom w:val="0"/>
      <w:divBdr>
        <w:top w:val="none" w:sz="0" w:space="0" w:color="auto"/>
        <w:left w:val="none" w:sz="0" w:space="0" w:color="auto"/>
        <w:bottom w:val="none" w:sz="0" w:space="0" w:color="auto"/>
        <w:right w:val="none" w:sz="0" w:space="0" w:color="auto"/>
      </w:divBdr>
    </w:div>
    <w:div w:id="188418451">
      <w:bodyDiv w:val="1"/>
      <w:marLeft w:val="0"/>
      <w:marRight w:val="0"/>
      <w:marTop w:val="0"/>
      <w:marBottom w:val="0"/>
      <w:divBdr>
        <w:top w:val="none" w:sz="0" w:space="0" w:color="auto"/>
        <w:left w:val="none" w:sz="0" w:space="0" w:color="auto"/>
        <w:bottom w:val="none" w:sz="0" w:space="0" w:color="auto"/>
        <w:right w:val="none" w:sz="0" w:space="0" w:color="auto"/>
      </w:divBdr>
      <w:divsChild>
        <w:div w:id="1752580161">
          <w:marLeft w:val="0"/>
          <w:marRight w:val="0"/>
          <w:marTop w:val="0"/>
          <w:marBottom w:val="0"/>
          <w:divBdr>
            <w:top w:val="none" w:sz="0" w:space="0" w:color="auto"/>
            <w:left w:val="none" w:sz="0" w:space="0" w:color="auto"/>
            <w:bottom w:val="none" w:sz="0" w:space="0" w:color="auto"/>
            <w:right w:val="none" w:sz="0" w:space="0" w:color="auto"/>
          </w:divBdr>
        </w:div>
        <w:div w:id="284042993">
          <w:marLeft w:val="0"/>
          <w:marRight w:val="0"/>
          <w:marTop w:val="0"/>
          <w:marBottom w:val="0"/>
          <w:divBdr>
            <w:top w:val="none" w:sz="0" w:space="0" w:color="auto"/>
            <w:left w:val="none" w:sz="0" w:space="0" w:color="auto"/>
            <w:bottom w:val="none" w:sz="0" w:space="0" w:color="auto"/>
            <w:right w:val="none" w:sz="0" w:space="0" w:color="auto"/>
          </w:divBdr>
        </w:div>
        <w:div w:id="222957122">
          <w:marLeft w:val="0"/>
          <w:marRight w:val="0"/>
          <w:marTop w:val="0"/>
          <w:marBottom w:val="0"/>
          <w:divBdr>
            <w:top w:val="none" w:sz="0" w:space="0" w:color="auto"/>
            <w:left w:val="none" w:sz="0" w:space="0" w:color="auto"/>
            <w:bottom w:val="none" w:sz="0" w:space="0" w:color="auto"/>
            <w:right w:val="none" w:sz="0" w:space="0" w:color="auto"/>
          </w:divBdr>
        </w:div>
      </w:divsChild>
    </w:div>
    <w:div w:id="256791770">
      <w:bodyDiv w:val="1"/>
      <w:marLeft w:val="0"/>
      <w:marRight w:val="0"/>
      <w:marTop w:val="0"/>
      <w:marBottom w:val="0"/>
      <w:divBdr>
        <w:top w:val="none" w:sz="0" w:space="0" w:color="auto"/>
        <w:left w:val="none" w:sz="0" w:space="0" w:color="auto"/>
        <w:bottom w:val="none" w:sz="0" w:space="0" w:color="auto"/>
        <w:right w:val="none" w:sz="0" w:space="0" w:color="auto"/>
      </w:divBdr>
    </w:div>
    <w:div w:id="275647742">
      <w:bodyDiv w:val="1"/>
      <w:marLeft w:val="0"/>
      <w:marRight w:val="0"/>
      <w:marTop w:val="0"/>
      <w:marBottom w:val="0"/>
      <w:divBdr>
        <w:top w:val="none" w:sz="0" w:space="0" w:color="auto"/>
        <w:left w:val="none" w:sz="0" w:space="0" w:color="auto"/>
        <w:bottom w:val="none" w:sz="0" w:space="0" w:color="auto"/>
        <w:right w:val="none" w:sz="0" w:space="0" w:color="auto"/>
      </w:divBdr>
    </w:div>
    <w:div w:id="282465089">
      <w:bodyDiv w:val="1"/>
      <w:marLeft w:val="0"/>
      <w:marRight w:val="0"/>
      <w:marTop w:val="0"/>
      <w:marBottom w:val="0"/>
      <w:divBdr>
        <w:top w:val="none" w:sz="0" w:space="0" w:color="auto"/>
        <w:left w:val="none" w:sz="0" w:space="0" w:color="auto"/>
        <w:bottom w:val="none" w:sz="0" w:space="0" w:color="auto"/>
        <w:right w:val="none" w:sz="0" w:space="0" w:color="auto"/>
      </w:divBdr>
      <w:divsChild>
        <w:div w:id="1574851587">
          <w:marLeft w:val="0"/>
          <w:marRight w:val="0"/>
          <w:marTop w:val="0"/>
          <w:marBottom w:val="0"/>
          <w:divBdr>
            <w:top w:val="none" w:sz="0" w:space="0" w:color="auto"/>
            <w:left w:val="none" w:sz="0" w:space="0" w:color="auto"/>
            <w:bottom w:val="none" w:sz="0" w:space="0" w:color="auto"/>
            <w:right w:val="none" w:sz="0" w:space="0" w:color="auto"/>
          </w:divBdr>
        </w:div>
      </w:divsChild>
    </w:div>
    <w:div w:id="290479506">
      <w:bodyDiv w:val="1"/>
      <w:marLeft w:val="0"/>
      <w:marRight w:val="0"/>
      <w:marTop w:val="0"/>
      <w:marBottom w:val="0"/>
      <w:divBdr>
        <w:top w:val="none" w:sz="0" w:space="0" w:color="auto"/>
        <w:left w:val="none" w:sz="0" w:space="0" w:color="auto"/>
        <w:bottom w:val="none" w:sz="0" w:space="0" w:color="auto"/>
        <w:right w:val="none" w:sz="0" w:space="0" w:color="auto"/>
      </w:divBdr>
    </w:div>
    <w:div w:id="323513822">
      <w:bodyDiv w:val="1"/>
      <w:marLeft w:val="0"/>
      <w:marRight w:val="0"/>
      <w:marTop w:val="0"/>
      <w:marBottom w:val="0"/>
      <w:divBdr>
        <w:top w:val="none" w:sz="0" w:space="0" w:color="auto"/>
        <w:left w:val="none" w:sz="0" w:space="0" w:color="auto"/>
        <w:bottom w:val="none" w:sz="0" w:space="0" w:color="auto"/>
        <w:right w:val="none" w:sz="0" w:space="0" w:color="auto"/>
      </w:divBdr>
    </w:div>
    <w:div w:id="332802657">
      <w:bodyDiv w:val="1"/>
      <w:marLeft w:val="0"/>
      <w:marRight w:val="0"/>
      <w:marTop w:val="0"/>
      <w:marBottom w:val="0"/>
      <w:divBdr>
        <w:top w:val="none" w:sz="0" w:space="0" w:color="auto"/>
        <w:left w:val="none" w:sz="0" w:space="0" w:color="auto"/>
        <w:bottom w:val="none" w:sz="0" w:space="0" w:color="auto"/>
        <w:right w:val="none" w:sz="0" w:space="0" w:color="auto"/>
      </w:divBdr>
    </w:div>
    <w:div w:id="345328676">
      <w:bodyDiv w:val="1"/>
      <w:marLeft w:val="0"/>
      <w:marRight w:val="0"/>
      <w:marTop w:val="0"/>
      <w:marBottom w:val="0"/>
      <w:divBdr>
        <w:top w:val="none" w:sz="0" w:space="0" w:color="auto"/>
        <w:left w:val="none" w:sz="0" w:space="0" w:color="auto"/>
        <w:bottom w:val="none" w:sz="0" w:space="0" w:color="auto"/>
        <w:right w:val="none" w:sz="0" w:space="0" w:color="auto"/>
      </w:divBdr>
    </w:div>
    <w:div w:id="358237382">
      <w:bodyDiv w:val="1"/>
      <w:marLeft w:val="0"/>
      <w:marRight w:val="0"/>
      <w:marTop w:val="0"/>
      <w:marBottom w:val="0"/>
      <w:divBdr>
        <w:top w:val="none" w:sz="0" w:space="0" w:color="auto"/>
        <w:left w:val="none" w:sz="0" w:space="0" w:color="auto"/>
        <w:bottom w:val="none" w:sz="0" w:space="0" w:color="auto"/>
        <w:right w:val="none" w:sz="0" w:space="0" w:color="auto"/>
      </w:divBdr>
    </w:div>
    <w:div w:id="708604098">
      <w:bodyDiv w:val="1"/>
      <w:marLeft w:val="0"/>
      <w:marRight w:val="0"/>
      <w:marTop w:val="0"/>
      <w:marBottom w:val="0"/>
      <w:divBdr>
        <w:top w:val="none" w:sz="0" w:space="0" w:color="auto"/>
        <w:left w:val="none" w:sz="0" w:space="0" w:color="auto"/>
        <w:bottom w:val="none" w:sz="0" w:space="0" w:color="auto"/>
        <w:right w:val="none" w:sz="0" w:space="0" w:color="auto"/>
      </w:divBdr>
    </w:div>
    <w:div w:id="756025904">
      <w:bodyDiv w:val="1"/>
      <w:marLeft w:val="0"/>
      <w:marRight w:val="0"/>
      <w:marTop w:val="0"/>
      <w:marBottom w:val="0"/>
      <w:divBdr>
        <w:top w:val="none" w:sz="0" w:space="0" w:color="auto"/>
        <w:left w:val="none" w:sz="0" w:space="0" w:color="auto"/>
        <w:bottom w:val="none" w:sz="0" w:space="0" w:color="auto"/>
        <w:right w:val="none" w:sz="0" w:space="0" w:color="auto"/>
      </w:divBdr>
    </w:div>
    <w:div w:id="800728246">
      <w:bodyDiv w:val="1"/>
      <w:marLeft w:val="0"/>
      <w:marRight w:val="0"/>
      <w:marTop w:val="0"/>
      <w:marBottom w:val="0"/>
      <w:divBdr>
        <w:top w:val="none" w:sz="0" w:space="0" w:color="auto"/>
        <w:left w:val="none" w:sz="0" w:space="0" w:color="auto"/>
        <w:bottom w:val="none" w:sz="0" w:space="0" w:color="auto"/>
        <w:right w:val="none" w:sz="0" w:space="0" w:color="auto"/>
      </w:divBdr>
      <w:divsChild>
        <w:div w:id="1899855148">
          <w:marLeft w:val="0"/>
          <w:marRight w:val="0"/>
          <w:marTop w:val="0"/>
          <w:marBottom w:val="0"/>
          <w:divBdr>
            <w:top w:val="none" w:sz="0" w:space="0" w:color="auto"/>
            <w:left w:val="none" w:sz="0" w:space="0" w:color="auto"/>
            <w:bottom w:val="none" w:sz="0" w:space="0" w:color="auto"/>
            <w:right w:val="none" w:sz="0" w:space="0" w:color="auto"/>
          </w:divBdr>
        </w:div>
      </w:divsChild>
    </w:div>
    <w:div w:id="981228261">
      <w:bodyDiv w:val="1"/>
      <w:marLeft w:val="0"/>
      <w:marRight w:val="0"/>
      <w:marTop w:val="0"/>
      <w:marBottom w:val="0"/>
      <w:divBdr>
        <w:top w:val="none" w:sz="0" w:space="0" w:color="auto"/>
        <w:left w:val="none" w:sz="0" w:space="0" w:color="auto"/>
        <w:bottom w:val="none" w:sz="0" w:space="0" w:color="auto"/>
        <w:right w:val="none" w:sz="0" w:space="0" w:color="auto"/>
      </w:divBdr>
    </w:div>
    <w:div w:id="1036855868">
      <w:bodyDiv w:val="1"/>
      <w:marLeft w:val="0"/>
      <w:marRight w:val="0"/>
      <w:marTop w:val="0"/>
      <w:marBottom w:val="0"/>
      <w:divBdr>
        <w:top w:val="none" w:sz="0" w:space="0" w:color="auto"/>
        <w:left w:val="none" w:sz="0" w:space="0" w:color="auto"/>
        <w:bottom w:val="none" w:sz="0" w:space="0" w:color="auto"/>
        <w:right w:val="none" w:sz="0" w:space="0" w:color="auto"/>
      </w:divBdr>
    </w:div>
    <w:div w:id="1048800796">
      <w:bodyDiv w:val="1"/>
      <w:marLeft w:val="0"/>
      <w:marRight w:val="0"/>
      <w:marTop w:val="0"/>
      <w:marBottom w:val="0"/>
      <w:divBdr>
        <w:top w:val="none" w:sz="0" w:space="0" w:color="auto"/>
        <w:left w:val="none" w:sz="0" w:space="0" w:color="auto"/>
        <w:bottom w:val="none" w:sz="0" w:space="0" w:color="auto"/>
        <w:right w:val="none" w:sz="0" w:space="0" w:color="auto"/>
      </w:divBdr>
      <w:divsChild>
        <w:div w:id="1651402849">
          <w:marLeft w:val="0"/>
          <w:marRight w:val="0"/>
          <w:marTop w:val="0"/>
          <w:marBottom w:val="0"/>
          <w:divBdr>
            <w:top w:val="none" w:sz="0" w:space="0" w:color="auto"/>
            <w:left w:val="none" w:sz="0" w:space="0" w:color="auto"/>
            <w:bottom w:val="none" w:sz="0" w:space="0" w:color="auto"/>
            <w:right w:val="none" w:sz="0" w:space="0" w:color="auto"/>
          </w:divBdr>
        </w:div>
        <w:div w:id="1838840247">
          <w:marLeft w:val="0"/>
          <w:marRight w:val="0"/>
          <w:marTop w:val="0"/>
          <w:marBottom w:val="0"/>
          <w:divBdr>
            <w:top w:val="none" w:sz="0" w:space="0" w:color="auto"/>
            <w:left w:val="none" w:sz="0" w:space="0" w:color="auto"/>
            <w:bottom w:val="none" w:sz="0" w:space="0" w:color="auto"/>
            <w:right w:val="none" w:sz="0" w:space="0" w:color="auto"/>
          </w:divBdr>
        </w:div>
        <w:div w:id="2132017562">
          <w:marLeft w:val="0"/>
          <w:marRight w:val="0"/>
          <w:marTop w:val="0"/>
          <w:marBottom w:val="0"/>
          <w:divBdr>
            <w:top w:val="none" w:sz="0" w:space="0" w:color="auto"/>
            <w:left w:val="none" w:sz="0" w:space="0" w:color="auto"/>
            <w:bottom w:val="none" w:sz="0" w:space="0" w:color="auto"/>
            <w:right w:val="none" w:sz="0" w:space="0" w:color="auto"/>
          </w:divBdr>
        </w:div>
        <w:div w:id="1989625860">
          <w:marLeft w:val="0"/>
          <w:marRight w:val="0"/>
          <w:marTop w:val="0"/>
          <w:marBottom w:val="0"/>
          <w:divBdr>
            <w:top w:val="none" w:sz="0" w:space="0" w:color="auto"/>
            <w:left w:val="none" w:sz="0" w:space="0" w:color="auto"/>
            <w:bottom w:val="none" w:sz="0" w:space="0" w:color="auto"/>
            <w:right w:val="none" w:sz="0" w:space="0" w:color="auto"/>
          </w:divBdr>
        </w:div>
        <w:div w:id="1708067192">
          <w:marLeft w:val="0"/>
          <w:marRight w:val="0"/>
          <w:marTop w:val="0"/>
          <w:marBottom w:val="0"/>
          <w:divBdr>
            <w:top w:val="none" w:sz="0" w:space="0" w:color="auto"/>
            <w:left w:val="none" w:sz="0" w:space="0" w:color="auto"/>
            <w:bottom w:val="none" w:sz="0" w:space="0" w:color="auto"/>
            <w:right w:val="none" w:sz="0" w:space="0" w:color="auto"/>
          </w:divBdr>
        </w:div>
        <w:div w:id="1223909212">
          <w:marLeft w:val="0"/>
          <w:marRight w:val="0"/>
          <w:marTop w:val="0"/>
          <w:marBottom w:val="0"/>
          <w:divBdr>
            <w:top w:val="none" w:sz="0" w:space="0" w:color="auto"/>
            <w:left w:val="none" w:sz="0" w:space="0" w:color="auto"/>
            <w:bottom w:val="none" w:sz="0" w:space="0" w:color="auto"/>
            <w:right w:val="none" w:sz="0" w:space="0" w:color="auto"/>
          </w:divBdr>
        </w:div>
        <w:div w:id="2041930837">
          <w:marLeft w:val="0"/>
          <w:marRight w:val="0"/>
          <w:marTop w:val="0"/>
          <w:marBottom w:val="0"/>
          <w:divBdr>
            <w:top w:val="none" w:sz="0" w:space="0" w:color="auto"/>
            <w:left w:val="none" w:sz="0" w:space="0" w:color="auto"/>
            <w:bottom w:val="none" w:sz="0" w:space="0" w:color="auto"/>
            <w:right w:val="none" w:sz="0" w:space="0" w:color="auto"/>
          </w:divBdr>
        </w:div>
        <w:div w:id="1093164997">
          <w:marLeft w:val="0"/>
          <w:marRight w:val="0"/>
          <w:marTop w:val="0"/>
          <w:marBottom w:val="0"/>
          <w:divBdr>
            <w:top w:val="none" w:sz="0" w:space="0" w:color="auto"/>
            <w:left w:val="none" w:sz="0" w:space="0" w:color="auto"/>
            <w:bottom w:val="none" w:sz="0" w:space="0" w:color="auto"/>
            <w:right w:val="none" w:sz="0" w:space="0" w:color="auto"/>
          </w:divBdr>
        </w:div>
      </w:divsChild>
    </w:div>
    <w:div w:id="1143347914">
      <w:bodyDiv w:val="1"/>
      <w:marLeft w:val="0"/>
      <w:marRight w:val="0"/>
      <w:marTop w:val="0"/>
      <w:marBottom w:val="0"/>
      <w:divBdr>
        <w:top w:val="none" w:sz="0" w:space="0" w:color="auto"/>
        <w:left w:val="none" w:sz="0" w:space="0" w:color="auto"/>
        <w:bottom w:val="none" w:sz="0" w:space="0" w:color="auto"/>
        <w:right w:val="none" w:sz="0" w:space="0" w:color="auto"/>
      </w:divBdr>
    </w:div>
    <w:div w:id="1167593042">
      <w:bodyDiv w:val="1"/>
      <w:marLeft w:val="0"/>
      <w:marRight w:val="0"/>
      <w:marTop w:val="0"/>
      <w:marBottom w:val="0"/>
      <w:divBdr>
        <w:top w:val="none" w:sz="0" w:space="0" w:color="auto"/>
        <w:left w:val="none" w:sz="0" w:space="0" w:color="auto"/>
        <w:bottom w:val="none" w:sz="0" w:space="0" w:color="auto"/>
        <w:right w:val="none" w:sz="0" w:space="0" w:color="auto"/>
      </w:divBdr>
      <w:divsChild>
        <w:div w:id="1946496720">
          <w:marLeft w:val="0"/>
          <w:marRight w:val="0"/>
          <w:marTop w:val="0"/>
          <w:marBottom w:val="0"/>
          <w:divBdr>
            <w:top w:val="none" w:sz="0" w:space="0" w:color="auto"/>
            <w:left w:val="none" w:sz="0" w:space="0" w:color="auto"/>
            <w:bottom w:val="none" w:sz="0" w:space="0" w:color="auto"/>
            <w:right w:val="none" w:sz="0" w:space="0" w:color="auto"/>
          </w:divBdr>
        </w:div>
        <w:div w:id="2096433274">
          <w:marLeft w:val="0"/>
          <w:marRight w:val="0"/>
          <w:marTop w:val="0"/>
          <w:marBottom w:val="0"/>
          <w:divBdr>
            <w:top w:val="none" w:sz="0" w:space="0" w:color="auto"/>
            <w:left w:val="none" w:sz="0" w:space="0" w:color="auto"/>
            <w:bottom w:val="none" w:sz="0" w:space="0" w:color="auto"/>
            <w:right w:val="none" w:sz="0" w:space="0" w:color="auto"/>
          </w:divBdr>
        </w:div>
        <w:div w:id="824779850">
          <w:marLeft w:val="0"/>
          <w:marRight w:val="0"/>
          <w:marTop w:val="0"/>
          <w:marBottom w:val="0"/>
          <w:divBdr>
            <w:top w:val="none" w:sz="0" w:space="0" w:color="auto"/>
            <w:left w:val="none" w:sz="0" w:space="0" w:color="auto"/>
            <w:bottom w:val="none" w:sz="0" w:space="0" w:color="auto"/>
            <w:right w:val="none" w:sz="0" w:space="0" w:color="auto"/>
          </w:divBdr>
        </w:div>
      </w:divsChild>
    </w:div>
    <w:div w:id="1202327978">
      <w:bodyDiv w:val="1"/>
      <w:marLeft w:val="0"/>
      <w:marRight w:val="0"/>
      <w:marTop w:val="0"/>
      <w:marBottom w:val="0"/>
      <w:divBdr>
        <w:top w:val="none" w:sz="0" w:space="0" w:color="auto"/>
        <w:left w:val="none" w:sz="0" w:space="0" w:color="auto"/>
        <w:bottom w:val="none" w:sz="0" w:space="0" w:color="auto"/>
        <w:right w:val="none" w:sz="0" w:space="0" w:color="auto"/>
      </w:divBdr>
    </w:div>
    <w:div w:id="1244489061">
      <w:bodyDiv w:val="1"/>
      <w:marLeft w:val="0"/>
      <w:marRight w:val="0"/>
      <w:marTop w:val="0"/>
      <w:marBottom w:val="0"/>
      <w:divBdr>
        <w:top w:val="none" w:sz="0" w:space="0" w:color="auto"/>
        <w:left w:val="none" w:sz="0" w:space="0" w:color="auto"/>
        <w:bottom w:val="none" w:sz="0" w:space="0" w:color="auto"/>
        <w:right w:val="none" w:sz="0" w:space="0" w:color="auto"/>
      </w:divBdr>
    </w:div>
    <w:div w:id="1260210621">
      <w:bodyDiv w:val="1"/>
      <w:marLeft w:val="0"/>
      <w:marRight w:val="0"/>
      <w:marTop w:val="0"/>
      <w:marBottom w:val="0"/>
      <w:divBdr>
        <w:top w:val="none" w:sz="0" w:space="0" w:color="auto"/>
        <w:left w:val="none" w:sz="0" w:space="0" w:color="auto"/>
        <w:bottom w:val="none" w:sz="0" w:space="0" w:color="auto"/>
        <w:right w:val="none" w:sz="0" w:space="0" w:color="auto"/>
      </w:divBdr>
      <w:divsChild>
        <w:div w:id="1396271551">
          <w:marLeft w:val="0"/>
          <w:marRight w:val="0"/>
          <w:marTop w:val="0"/>
          <w:marBottom w:val="0"/>
          <w:divBdr>
            <w:top w:val="none" w:sz="0" w:space="0" w:color="auto"/>
            <w:left w:val="none" w:sz="0" w:space="0" w:color="auto"/>
            <w:bottom w:val="none" w:sz="0" w:space="0" w:color="auto"/>
            <w:right w:val="none" w:sz="0" w:space="0" w:color="auto"/>
          </w:divBdr>
        </w:div>
        <w:div w:id="1982686854">
          <w:marLeft w:val="0"/>
          <w:marRight w:val="0"/>
          <w:marTop w:val="0"/>
          <w:marBottom w:val="0"/>
          <w:divBdr>
            <w:top w:val="none" w:sz="0" w:space="0" w:color="auto"/>
            <w:left w:val="none" w:sz="0" w:space="0" w:color="auto"/>
            <w:bottom w:val="none" w:sz="0" w:space="0" w:color="auto"/>
            <w:right w:val="none" w:sz="0" w:space="0" w:color="auto"/>
          </w:divBdr>
        </w:div>
      </w:divsChild>
    </w:div>
    <w:div w:id="1293707396">
      <w:bodyDiv w:val="1"/>
      <w:marLeft w:val="0"/>
      <w:marRight w:val="0"/>
      <w:marTop w:val="0"/>
      <w:marBottom w:val="0"/>
      <w:divBdr>
        <w:top w:val="none" w:sz="0" w:space="0" w:color="auto"/>
        <w:left w:val="none" w:sz="0" w:space="0" w:color="auto"/>
        <w:bottom w:val="none" w:sz="0" w:space="0" w:color="auto"/>
        <w:right w:val="none" w:sz="0" w:space="0" w:color="auto"/>
      </w:divBdr>
    </w:div>
    <w:div w:id="1308126755">
      <w:bodyDiv w:val="1"/>
      <w:marLeft w:val="0"/>
      <w:marRight w:val="0"/>
      <w:marTop w:val="0"/>
      <w:marBottom w:val="0"/>
      <w:divBdr>
        <w:top w:val="none" w:sz="0" w:space="0" w:color="auto"/>
        <w:left w:val="none" w:sz="0" w:space="0" w:color="auto"/>
        <w:bottom w:val="none" w:sz="0" w:space="0" w:color="auto"/>
        <w:right w:val="none" w:sz="0" w:space="0" w:color="auto"/>
      </w:divBdr>
    </w:div>
    <w:div w:id="1546261552">
      <w:bodyDiv w:val="1"/>
      <w:marLeft w:val="0"/>
      <w:marRight w:val="0"/>
      <w:marTop w:val="0"/>
      <w:marBottom w:val="0"/>
      <w:divBdr>
        <w:top w:val="none" w:sz="0" w:space="0" w:color="auto"/>
        <w:left w:val="none" w:sz="0" w:space="0" w:color="auto"/>
        <w:bottom w:val="none" w:sz="0" w:space="0" w:color="auto"/>
        <w:right w:val="none" w:sz="0" w:space="0" w:color="auto"/>
      </w:divBdr>
    </w:div>
    <w:div w:id="1577979583">
      <w:bodyDiv w:val="1"/>
      <w:marLeft w:val="0"/>
      <w:marRight w:val="0"/>
      <w:marTop w:val="0"/>
      <w:marBottom w:val="0"/>
      <w:divBdr>
        <w:top w:val="none" w:sz="0" w:space="0" w:color="auto"/>
        <w:left w:val="none" w:sz="0" w:space="0" w:color="auto"/>
        <w:bottom w:val="none" w:sz="0" w:space="0" w:color="auto"/>
        <w:right w:val="none" w:sz="0" w:space="0" w:color="auto"/>
      </w:divBdr>
    </w:div>
    <w:div w:id="1674212716">
      <w:bodyDiv w:val="1"/>
      <w:marLeft w:val="0"/>
      <w:marRight w:val="0"/>
      <w:marTop w:val="0"/>
      <w:marBottom w:val="0"/>
      <w:divBdr>
        <w:top w:val="none" w:sz="0" w:space="0" w:color="auto"/>
        <w:left w:val="none" w:sz="0" w:space="0" w:color="auto"/>
        <w:bottom w:val="none" w:sz="0" w:space="0" w:color="auto"/>
        <w:right w:val="none" w:sz="0" w:space="0" w:color="auto"/>
      </w:divBdr>
    </w:div>
    <w:div w:id="1747336833">
      <w:bodyDiv w:val="1"/>
      <w:marLeft w:val="0"/>
      <w:marRight w:val="0"/>
      <w:marTop w:val="0"/>
      <w:marBottom w:val="0"/>
      <w:divBdr>
        <w:top w:val="none" w:sz="0" w:space="0" w:color="auto"/>
        <w:left w:val="none" w:sz="0" w:space="0" w:color="auto"/>
        <w:bottom w:val="none" w:sz="0" w:space="0" w:color="auto"/>
        <w:right w:val="none" w:sz="0" w:space="0" w:color="auto"/>
      </w:divBdr>
      <w:divsChild>
        <w:div w:id="791827051">
          <w:marLeft w:val="0"/>
          <w:marRight w:val="0"/>
          <w:marTop w:val="0"/>
          <w:marBottom w:val="0"/>
          <w:divBdr>
            <w:top w:val="none" w:sz="0" w:space="0" w:color="auto"/>
            <w:left w:val="none" w:sz="0" w:space="0" w:color="auto"/>
            <w:bottom w:val="none" w:sz="0" w:space="0" w:color="auto"/>
            <w:right w:val="none" w:sz="0" w:space="0" w:color="auto"/>
          </w:divBdr>
        </w:div>
        <w:div w:id="17197199">
          <w:marLeft w:val="0"/>
          <w:marRight w:val="0"/>
          <w:marTop w:val="0"/>
          <w:marBottom w:val="0"/>
          <w:divBdr>
            <w:top w:val="none" w:sz="0" w:space="0" w:color="auto"/>
            <w:left w:val="none" w:sz="0" w:space="0" w:color="auto"/>
            <w:bottom w:val="none" w:sz="0" w:space="0" w:color="auto"/>
            <w:right w:val="none" w:sz="0" w:space="0" w:color="auto"/>
          </w:divBdr>
        </w:div>
        <w:div w:id="1620255803">
          <w:marLeft w:val="0"/>
          <w:marRight w:val="0"/>
          <w:marTop w:val="0"/>
          <w:marBottom w:val="0"/>
          <w:divBdr>
            <w:top w:val="none" w:sz="0" w:space="0" w:color="auto"/>
            <w:left w:val="none" w:sz="0" w:space="0" w:color="auto"/>
            <w:bottom w:val="none" w:sz="0" w:space="0" w:color="auto"/>
            <w:right w:val="none" w:sz="0" w:space="0" w:color="auto"/>
          </w:divBdr>
        </w:div>
        <w:div w:id="2075813044">
          <w:marLeft w:val="0"/>
          <w:marRight w:val="0"/>
          <w:marTop w:val="0"/>
          <w:marBottom w:val="0"/>
          <w:divBdr>
            <w:top w:val="none" w:sz="0" w:space="0" w:color="auto"/>
            <w:left w:val="none" w:sz="0" w:space="0" w:color="auto"/>
            <w:bottom w:val="none" w:sz="0" w:space="0" w:color="auto"/>
            <w:right w:val="none" w:sz="0" w:space="0" w:color="auto"/>
          </w:divBdr>
        </w:div>
        <w:div w:id="2135562557">
          <w:marLeft w:val="0"/>
          <w:marRight w:val="0"/>
          <w:marTop w:val="0"/>
          <w:marBottom w:val="0"/>
          <w:divBdr>
            <w:top w:val="none" w:sz="0" w:space="0" w:color="auto"/>
            <w:left w:val="none" w:sz="0" w:space="0" w:color="auto"/>
            <w:bottom w:val="none" w:sz="0" w:space="0" w:color="auto"/>
            <w:right w:val="none" w:sz="0" w:space="0" w:color="auto"/>
          </w:divBdr>
        </w:div>
        <w:div w:id="1537082267">
          <w:marLeft w:val="0"/>
          <w:marRight w:val="0"/>
          <w:marTop w:val="0"/>
          <w:marBottom w:val="0"/>
          <w:divBdr>
            <w:top w:val="none" w:sz="0" w:space="0" w:color="auto"/>
            <w:left w:val="none" w:sz="0" w:space="0" w:color="auto"/>
            <w:bottom w:val="none" w:sz="0" w:space="0" w:color="auto"/>
            <w:right w:val="none" w:sz="0" w:space="0" w:color="auto"/>
          </w:divBdr>
        </w:div>
        <w:div w:id="1585652794">
          <w:marLeft w:val="0"/>
          <w:marRight w:val="0"/>
          <w:marTop w:val="0"/>
          <w:marBottom w:val="0"/>
          <w:divBdr>
            <w:top w:val="none" w:sz="0" w:space="0" w:color="auto"/>
            <w:left w:val="none" w:sz="0" w:space="0" w:color="auto"/>
            <w:bottom w:val="none" w:sz="0" w:space="0" w:color="auto"/>
            <w:right w:val="none" w:sz="0" w:space="0" w:color="auto"/>
          </w:divBdr>
        </w:div>
        <w:div w:id="1333022201">
          <w:marLeft w:val="0"/>
          <w:marRight w:val="0"/>
          <w:marTop w:val="0"/>
          <w:marBottom w:val="0"/>
          <w:divBdr>
            <w:top w:val="none" w:sz="0" w:space="0" w:color="auto"/>
            <w:left w:val="none" w:sz="0" w:space="0" w:color="auto"/>
            <w:bottom w:val="none" w:sz="0" w:space="0" w:color="auto"/>
            <w:right w:val="none" w:sz="0" w:space="0" w:color="auto"/>
          </w:divBdr>
        </w:div>
      </w:divsChild>
    </w:div>
    <w:div w:id="1890459100">
      <w:bodyDiv w:val="1"/>
      <w:marLeft w:val="0"/>
      <w:marRight w:val="0"/>
      <w:marTop w:val="0"/>
      <w:marBottom w:val="0"/>
      <w:divBdr>
        <w:top w:val="none" w:sz="0" w:space="0" w:color="auto"/>
        <w:left w:val="none" w:sz="0" w:space="0" w:color="auto"/>
        <w:bottom w:val="none" w:sz="0" w:space="0" w:color="auto"/>
        <w:right w:val="none" w:sz="0" w:space="0" w:color="auto"/>
      </w:divBdr>
    </w:div>
    <w:div w:id="1930500428">
      <w:bodyDiv w:val="1"/>
      <w:marLeft w:val="0"/>
      <w:marRight w:val="0"/>
      <w:marTop w:val="0"/>
      <w:marBottom w:val="0"/>
      <w:divBdr>
        <w:top w:val="none" w:sz="0" w:space="0" w:color="auto"/>
        <w:left w:val="none" w:sz="0" w:space="0" w:color="auto"/>
        <w:bottom w:val="none" w:sz="0" w:space="0" w:color="auto"/>
        <w:right w:val="none" w:sz="0" w:space="0" w:color="auto"/>
      </w:divBdr>
    </w:div>
    <w:div w:id="1984699904">
      <w:bodyDiv w:val="1"/>
      <w:marLeft w:val="0"/>
      <w:marRight w:val="0"/>
      <w:marTop w:val="0"/>
      <w:marBottom w:val="0"/>
      <w:divBdr>
        <w:top w:val="none" w:sz="0" w:space="0" w:color="auto"/>
        <w:left w:val="none" w:sz="0" w:space="0" w:color="auto"/>
        <w:bottom w:val="none" w:sz="0" w:space="0" w:color="auto"/>
        <w:right w:val="none" w:sz="0" w:space="0" w:color="auto"/>
      </w:divBdr>
      <w:divsChild>
        <w:div w:id="588545542">
          <w:marLeft w:val="0"/>
          <w:marRight w:val="0"/>
          <w:marTop w:val="0"/>
          <w:marBottom w:val="0"/>
          <w:divBdr>
            <w:top w:val="none" w:sz="0" w:space="0" w:color="auto"/>
            <w:left w:val="none" w:sz="0" w:space="0" w:color="auto"/>
            <w:bottom w:val="none" w:sz="0" w:space="0" w:color="auto"/>
            <w:right w:val="none" w:sz="0" w:space="0" w:color="auto"/>
          </w:divBdr>
        </w:div>
        <w:div w:id="1751389015">
          <w:marLeft w:val="0"/>
          <w:marRight w:val="0"/>
          <w:marTop w:val="0"/>
          <w:marBottom w:val="0"/>
          <w:divBdr>
            <w:top w:val="none" w:sz="0" w:space="0" w:color="auto"/>
            <w:left w:val="none" w:sz="0" w:space="0" w:color="auto"/>
            <w:bottom w:val="none" w:sz="0" w:space="0" w:color="auto"/>
            <w:right w:val="none" w:sz="0" w:space="0" w:color="auto"/>
          </w:divBdr>
        </w:div>
        <w:div w:id="1812667771">
          <w:marLeft w:val="0"/>
          <w:marRight w:val="0"/>
          <w:marTop w:val="0"/>
          <w:marBottom w:val="0"/>
          <w:divBdr>
            <w:top w:val="none" w:sz="0" w:space="0" w:color="auto"/>
            <w:left w:val="none" w:sz="0" w:space="0" w:color="auto"/>
            <w:bottom w:val="none" w:sz="0" w:space="0" w:color="auto"/>
            <w:right w:val="none" w:sz="0" w:space="0" w:color="auto"/>
          </w:divBdr>
        </w:div>
      </w:divsChild>
    </w:div>
    <w:div w:id="2006662761">
      <w:bodyDiv w:val="1"/>
      <w:marLeft w:val="0"/>
      <w:marRight w:val="0"/>
      <w:marTop w:val="0"/>
      <w:marBottom w:val="0"/>
      <w:divBdr>
        <w:top w:val="none" w:sz="0" w:space="0" w:color="auto"/>
        <w:left w:val="none" w:sz="0" w:space="0" w:color="auto"/>
        <w:bottom w:val="none" w:sz="0" w:space="0" w:color="auto"/>
        <w:right w:val="none" w:sz="0" w:space="0" w:color="auto"/>
      </w:divBdr>
    </w:div>
    <w:div w:id="2034530851">
      <w:bodyDiv w:val="1"/>
      <w:marLeft w:val="0"/>
      <w:marRight w:val="0"/>
      <w:marTop w:val="0"/>
      <w:marBottom w:val="0"/>
      <w:divBdr>
        <w:top w:val="none" w:sz="0" w:space="0" w:color="auto"/>
        <w:left w:val="none" w:sz="0" w:space="0" w:color="auto"/>
        <w:bottom w:val="none" w:sz="0" w:space="0" w:color="auto"/>
        <w:right w:val="none" w:sz="0" w:space="0" w:color="auto"/>
      </w:divBdr>
      <w:divsChild>
        <w:div w:id="1995377284">
          <w:marLeft w:val="950"/>
          <w:marRight w:val="0"/>
          <w:marTop w:val="0"/>
          <w:marBottom w:val="0"/>
          <w:divBdr>
            <w:top w:val="none" w:sz="0" w:space="0" w:color="auto"/>
            <w:left w:val="none" w:sz="0" w:space="0" w:color="auto"/>
            <w:bottom w:val="none" w:sz="0" w:space="0" w:color="auto"/>
            <w:right w:val="none" w:sz="0" w:space="0" w:color="auto"/>
          </w:divBdr>
        </w:div>
      </w:divsChild>
    </w:div>
    <w:div w:id="2052147393">
      <w:bodyDiv w:val="1"/>
      <w:marLeft w:val="0"/>
      <w:marRight w:val="0"/>
      <w:marTop w:val="0"/>
      <w:marBottom w:val="0"/>
      <w:divBdr>
        <w:top w:val="none" w:sz="0" w:space="0" w:color="auto"/>
        <w:left w:val="none" w:sz="0" w:space="0" w:color="auto"/>
        <w:bottom w:val="none" w:sz="0" w:space="0" w:color="auto"/>
        <w:right w:val="none" w:sz="0" w:space="0" w:color="auto"/>
      </w:divBdr>
      <w:divsChild>
        <w:div w:id="103228211">
          <w:marLeft w:val="0"/>
          <w:marRight w:val="0"/>
          <w:marTop w:val="0"/>
          <w:marBottom w:val="0"/>
          <w:divBdr>
            <w:top w:val="none" w:sz="0" w:space="0" w:color="auto"/>
            <w:left w:val="none" w:sz="0" w:space="0" w:color="auto"/>
            <w:bottom w:val="none" w:sz="0" w:space="0" w:color="auto"/>
            <w:right w:val="none" w:sz="0" w:space="0" w:color="auto"/>
          </w:divBdr>
        </w:div>
        <w:div w:id="1388988081">
          <w:marLeft w:val="0"/>
          <w:marRight w:val="0"/>
          <w:marTop w:val="0"/>
          <w:marBottom w:val="0"/>
          <w:divBdr>
            <w:top w:val="none" w:sz="0" w:space="0" w:color="auto"/>
            <w:left w:val="none" w:sz="0" w:space="0" w:color="auto"/>
            <w:bottom w:val="none" w:sz="0" w:space="0" w:color="auto"/>
            <w:right w:val="none" w:sz="0" w:space="0" w:color="auto"/>
          </w:divBdr>
        </w:div>
        <w:div w:id="2145541857">
          <w:marLeft w:val="0"/>
          <w:marRight w:val="0"/>
          <w:marTop w:val="0"/>
          <w:marBottom w:val="0"/>
          <w:divBdr>
            <w:top w:val="none" w:sz="0" w:space="0" w:color="auto"/>
            <w:left w:val="none" w:sz="0" w:space="0" w:color="auto"/>
            <w:bottom w:val="none" w:sz="0" w:space="0" w:color="auto"/>
            <w:right w:val="none" w:sz="0" w:space="0" w:color="auto"/>
          </w:divBdr>
        </w:div>
      </w:divsChild>
    </w:div>
    <w:div w:id="21402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mc/articles/PMC460325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pol.int/en/How-we-work/Forensics/Disaster-Victim-Identification-DV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CB0FBFAB59EE428F5F8DF716970993" ma:contentTypeVersion="9" ma:contentTypeDescription="Create a new document." ma:contentTypeScope="" ma:versionID="103fb493f8a23298969e1895dce00292">
  <xsd:schema xmlns:xsd="http://www.w3.org/2001/XMLSchema" xmlns:xs="http://www.w3.org/2001/XMLSchema" xmlns:p="http://schemas.microsoft.com/office/2006/metadata/properties" xmlns:ns3="51b6eaa3-84a1-45bf-b4ac-aa6bc228dde8" xmlns:ns4="6f6a21df-a6d8-433f-81ab-0532619d131a" targetNamespace="http://schemas.microsoft.com/office/2006/metadata/properties" ma:root="true" ma:fieldsID="8f4ece2376a654ddec32cd249125c62a" ns3:_="" ns4:_="">
    <xsd:import namespace="51b6eaa3-84a1-45bf-b4ac-aa6bc228dde8"/>
    <xsd:import namespace="6f6a21df-a6d8-433f-81ab-0532619d13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aa3-84a1-45bf-b4ac-aa6bc228d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a21df-a6d8-433f-81ab-0532619d13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3FF1C-2CB3-4505-B0A0-66B740194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1A3C8F-FE4C-4BCD-A0B1-7FBC2CDB6BF7}">
  <ds:schemaRefs>
    <ds:schemaRef ds:uri="http://schemas.microsoft.com/sharepoint/v3/contenttype/forms"/>
  </ds:schemaRefs>
</ds:datastoreItem>
</file>

<file path=customXml/itemProps3.xml><?xml version="1.0" encoding="utf-8"?>
<ds:datastoreItem xmlns:ds="http://schemas.openxmlformats.org/officeDocument/2006/customXml" ds:itemID="{75AD2153-F664-4208-8C09-3C3160D98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aa3-84a1-45bf-b4ac-aa6bc228dde8"/>
    <ds:schemaRef ds:uri="6f6a21df-a6d8-433f-81ab-0532619d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E868A-1296-4E33-B861-B8539A41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Links>
    <vt:vector size="12" baseType="variant">
      <vt:variant>
        <vt:i4>1704002</vt:i4>
      </vt:variant>
      <vt:variant>
        <vt:i4>15</vt:i4>
      </vt:variant>
      <vt:variant>
        <vt:i4>0</vt:i4>
      </vt:variant>
      <vt:variant>
        <vt:i4>5</vt:i4>
      </vt:variant>
      <vt:variant>
        <vt:lpwstr>https://www.ncbi.nlm.nih.gov/pmc/articles/PMC4603258/</vt:lpwstr>
      </vt:variant>
      <vt:variant>
        <vt:lpwstr/>
      </vt:variant>
      <vt:variant>
        <vt:i4>6422586</vt:i4>
      </vt:variant>
      <vt:variant>
        <vt:i4>12</vt:i4>
      </vt:variant>
      <vt:variant>
        <vt:i4>0</vt:i4>
      </vt:variant>
      <vt:variant>
        <vt:i4>5</vt:i4>
      </vt:variant>
      <vt:variant>
        <vt:lpwstr>https://www.adam-rouilly.co.uk/about-us/out-history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Piggott, Maryanne</cp:lastModifiedBy>
  <cp:revision>2</cp:revision>
  <cp:lastPrinted>2019-08-19T14:00:00Z</cp:lastPrinted>
  <dcterms:created xsi:type="dcterms:W3CDTF">2019-09-10T14:10:00Z</dcterms:created>
  <dcterms:modified xsi:type="dcterms:W3CDTF">2019-09-10T14:10:00Z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0x0101009DCB0FBFAB59EE428F5F8DF716970993</vt:lpwstr>
  </property>
</Properties>
</file>