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51C3" w14:textId="1D38FD44" w:rsidR="00CF25C0" w:rsidRPr="00792008" w:rsidRDefault="00792008">
      <w:pPr>
        <w:rPr>
          <w:rFonts w:ascii="Calibri" w:hAnsi="Calibri" w:cs="Calibri"/>
          <w:b/>
          <w:bCs/>
          <w:sz w:val="24"/>
          <w:szCs w:val="24"/>
        </w:rPr>
      </w:pPr>
      <w:r w:rsidRPr="00792008">
        <w:rPr>
          <w:rFonts w:ascii="Calibri" w:hAnsi="Calibri" w:cs="Calibri"/>
          <w:b/>
          <w:bCs/>
          <w:sz w:val="24"/>
          <w:szCs w:val="24"/>
        </w:rPr>
        <w:t>PROJECT RESUME</w:t>
      </w:r>
    </w:p>
    <w:p w14:paraId="21A9F987" w14:textId="77777777" w:rsidR="00792008" w:rsidRPr="00792008" w:rsidRDefault="00792008">
      <w:pPr>
        <w:rPr>
          <w:rFonts w:ascii="Calibri" w:hAnsi="Calibri" w:cs="Calibri"/>
          <w:sz w:val="24"/>
          <w:szCs w:val="24"/>
        </w:rPr>
      </w:pPr>
    </w:p>
    <w:p w14:paraId="10801FC5" w14:textId="358002F0" w:rsidR="00792008" w:rsidRPr="00792008" w:rsidRDefault="00792008">
      <w:pPr>
        <w:rPr>
          <w:rFonts w:ascii="Calibri" w:hAnsi="Calibri" w:cs="Calibri"/>
          <w:sz w:val="24"/>
          <w:szCs w:val="24"/>
        </w:rPr>
      </w:pPr>
      <w:r w:rsidRPr="00792008">
        <w:rPr>
          <w:rFonts w:ascii="Calibri" w:hAnsi="Calibri" w:cs="Calibri"/>
          <w:b/>
          <w:bCs/>
          <w:sz w:val="24"/>
          <w:szCs w:val="24"/>
        </w:rPr>
        <w:t>TITLE</w:t>
      </w:r>
      <w:r w:rsidRPr="00792008">
        <w:rPr>
          <w:rFonts w:ascii="Calibri" w:hAnsi="Calibri" w:cs="Calibri"/>
          <w:sz w:val="24"/>
          <w:szCs w:val="24"/>
        </w:rPr>
        <w:t>:</w:t>
      </w:r>
      <w:r w:rsidRPr="00792008">
        <w:rPr>
          <w:rFonts w:ascii="Calibri" w:hAnsi="Calibri" w:cs="Calibri"/>
          <w:i/>
          <w:iCs/>
          <w:color w:val="000000"/>
          <w:kern w:val="0"/>
          <w:sz w:val="24"/>
          <w:szCs w:val="24"/>
        </w:rPr>
        <w:t xml:space="preserve"> </w:t>
      </w:r>
      <w:r w:rsidRPr="00792008">
        <w:rPr>
          <w:rFonts w:ascii="Calibri" w:hAnsi="Calibri" w:cs="Calibri"/>
          <w:i/>
          <w:iCs/>
          <w:sz w:val="24"/>
          <w:szCs w:val="24"/>
        </w:rPr>
        <w:t xml:space="preserve">Forensic analysis </w:t>
      </w:r>
      <w:r w:rsidRPr="00792008">
        <w:rPr>
          <w:rFonts w:ascii="Calibri" w:hAnsi="Calibri" w:cs="Calibri"/>
          <w:sz w:val="24"/>
          <w:szCs w:val="24"/>
        </w:rPr>
        <w:t>of the human clavicle: Evaluating the accuracy of structured light scanning in a forensic context</w:t>
      </w:r>
    </w:p>
    <w:p w14:paraId="3962150F" w14:textId="77777777" w:rsidR="00792008" w:rsidRPr="00792008" w:rsidRDefault="00792008">
      <w:pPr>
        <w:rPr>
          <w:rFonts w:ascii="Calibri" w:hAnsi="Calibri" w:cs="Calibri"/>
          <w:sz w:val="24"/>
          <w:szCs w:val="24"/>
        </w:rPr>
      </w:pPr>
    </w:p>
    <w:p w14:paraId="28B59B7E" w14:textId="77777777" w:rsidR="00792008" w:rsidRPr="00792008" w:rsidRDefault="00792008" w:rsidP="00792008">
      <w:pPr>
        <w:rPr>
          <w:rFonts w:ascii="Calibri" w:hAnsi="Calibri" w:cs="Calibri"/>
          <w:sz w:val="24"/>
          <w:szCs w:val="24"/>
        </w:rPr>
      </w:pPr>
      <w:r w:rsidRPr="00792008">
        <w:rPr>
          <w:rFonts w:ascii="Calibri" w:hAnsi="Calibri" w:cs="Calibri"/>
          <w:sz w:val="24"/>
          <w:szCs w:val="24"/>
        </w:rPr>
        <w:t xml:space="preserve">Digital 3D models are rapidly gaining acceptance across many scientific disciplines, including forensic, biomedical and anatomical sciences. As this technology becomes more widely available, the advantages and limitations of this technology must be established to ensure tools which are developed are robust and fit-for-purpose. </w:t>
      </w:r>
    </w:p>
    <w:p w14:paraId="5A1B07EA" w14:textId="77777777" w:rsidR="00792008" w:rsidRPr="00792008" w:rsidRDefault="00792008" w:rsidP="00792008">
      <w:pPr>
        <w:rPr>
          <w:rFonts w:ascii="Calibri" w:hAnsi="Calibri" w:cs="Calibri"/>
          <w:sz w:val="24"/>
          <w:szCs w:val="24"/>
        </w:rPr>
      </w:pPr>
      <w:r w:rsidRPr="00792008">
        <w:rPr>
          <w:rFonts w:ascii="Calibri" w:hAnsi="Calibri" w:cs="Calibri"/>
          <w:sz w:val="24"/>
          <w:szCs w:val="24"/>
        </w:rPr>
        <w:t xml:space="preserve">The three-dimensional representation of human remains, including digital models, have been found to be of benefit in forensic contexts, for example as courtroom aids to demonstrate complex evidentiary concepts and injury patterns. However, the literature base that establishes the accuracy and validity of these models is limited. </w:t>
      </w:r>
    </w:p>
    <w:p w14:paraId="513D6A00" w14:textId="5A0B7F5D" w:rsidR="00792008" w:rsidRPr="00792008" w:rsidRDefault="00792008" w:rsidP="00792008">
      <w:pPr>
        <w:rPr>
          <w:rFonts w:ascii="Calibri" w:hAnsi="Calibri" w:cs="Calibri"/>
          <w:sz w:val="24"/>
          <w:szCs w:val="24"/>
        </w:rPr>
      </w:pPr>
      <w:r w:rsidRPr="00792008">
        <w:rPr>
          <w:rFonts w:ascii="Calibri" w:hAnsi="Calibri" w:cs="Calibri"/>
          <w:sz w:val="24"/>
          <w:szCs w:val="24"/>
        </w:rPr>
        <w:t>This project aims to generate 3D models of the human clavicle, to enable a comparison of morphological and metric forensic techniques as applied to the skeletal remains, and to the digital replica. The outcomes of this project will establish the applicability and potential limitations of this technology as a component in the forensic anthropologists’ toolkit.</w:t>
      </w:r>
    </w:p>
    <w:p w14:paraId="3CA8BEB9" w14:textId="77777777" w:rsidR="00792008" w:rsidRPr="00792008" w:rsidRDefault="00792008" w:rsidP="00792008">
      <w:pPr>
        <w:rPr>
          <w:rFonts w:ascii="Calibri" w:hAnsi="Calibri" w:cs="Calibri"/>
          <w:sz w:val="24"/>
          <w:szCs w:val="24"/>
        </w:rPr>
      </w:pPr>
    </w:p>
    <w:p w14:paraId="728CD39E" w14:textId="5A9F24BD" w:rsidR="00792008" w:rsidRPr="00792008" w:rsidRDefault="00792008" w:rsidP="00792008">
      <w:pPr>
        <w:rPr>
          <w:rFonts w:ascii="Calibri" w:hAnsi="Calibri" w:cs="Calibri"/>
          <w:sz w:val="24"/>
          <w:szCs w:val="24"/>
        </w:rPr>
      </w:pPr>
      <w:r w:rsidRPr="00792008">
        <w:rPr>
          <w:rFonts w:ascii="Calibri" w:hAnsi="Calibri" w:cs="Calibri"/>
          <w:sz w:val="24"/>
          <w:szCs w:val="24"/>
        </w:rPr>
        <w:t>FILE:USVRS – Project Resume 202324 MACLEAN</w:t>
      </w:r>
    </w:p>
    <w:sectPr w:rsidR="00792008" w:rsidRPr="00792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08"/>
    <w:rsid w:val="00726CE4"/>
    <w:rsid w:val="00792008"/>
    <w:rsid w:val="00CF25C0"/>
    <w:rsid w:val="00CF424D"/>
    <w:rsid w:val="00DB6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A940"/>
  <w15:chartTrackingRefBased/>
  <w15:docId w15:val="{62C26A1F-D8B1-4369-8AF0-005008E1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08"/>
    <w:rPr>
      <w:rFonts w:eastAsiaTheme="majorEastAsia" w:cstheme="majorBidi"/>
      <w:color w:val="272727" w:themeColor="text1" w:themeTint="D8"/>
    </w:rPr>
  </w:style>
  <w:style w:type="paragraph" w:styleId="Title">
    <w:name w:val="Title"/>
    <w:basedOn w:val="Normal"/>
    <w:next w:val="Normal"/>
    <w:link w:val="TitleChar"/>
    <w:uiPriority w:val="10"/>
    <w:qFormat/>
    <w:rsid w:val="00792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08"/>
    <w:pPr>
      <w:spacing w:before="160"/>
      <w:jc w:val="center"/>
    </w:pPr>
    <w:rPr>
      <w:i/>
      <w:iCs/>
      <w:color w:val="404040" w:themeColor="text1" w:themeTint="BF"/>
    </w:rPr>
  </w:style>
  <w:style w:type="character" w:customStyle="1" w:styleId="QuoteChar">
    <w:name w:val="Quote Char"/>
    <w:basedOn w:val="DefaultParagraphFont"/>
    <w:link w:val="Quote"/>
    <w:uiPriority w:val="29"/>
    <w:rsid w:val="00792008"/>
    <w:rPr>
      <w:i/>
      <w:iCs/>
      <w:color w:val="404040" w:themeColor="text1" w:themeTint="BF"/>
    </w:rPr>
  </w:style>
  <w:style w:type="paragraph" w:styleId="ListParagraph">
    <w:name w:val="List Paragraph"/>
    <w:basedOn w:val="Normal"/>
    <w:uiPriority w:val="34"/>
    <w:qFormat/>
    <w:rsid w:val="00792008"/>
    <w:pPr>
      <w:ind w:left="720"/>
      <w:contextualSpacing/>
    </w:pPr>
  </w:style>
  <w:style w:type="character" w:styleId="IntenseEmphasis">
    <w:name w:val="Intense Emphasis"/>
    <w:basedOn w:val="DefaultParagraphFont"/>
    <w:uiPriority w:val="21"/>
    <w:qFormat/>
    <w:rsid w:val="00792008"/>
    <w:rPr>
      <w:i/>
      <w:iCs/>
      <w:color w:val="0F4761" w:themeColor="accent1" w:themeShade="BF"/>
    </w:rPr>
  </w:style>
  <w:style w:type="paragraph" w:styleId="IntenseQuote">
    <w:name w:val="Intense Quote"/>
    <w:basedOn w:val="Normal"/>
    <w:next w:val="Normal"/>
    <w:link w:val="IntenseQuoteChar"/>
    <w:uiPriority w:val="30"/>
    <w:qFormat/>
    <w:rsid w:val="00792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08"/>
    <w:rPr>
      <w:i/>
      <w:iCs/>
      <w:color w:val="0F4761" w:themeColor="accent1" w:themeShade="BF"/>
    </w:rPr>
  </w:style>
  <w:style w:type="character" w:styleId="IntenseReference">
    <w:name w:val="Intense Reference"/>
    <w:basedOn w:val="DefaultParagraphFont"/>
    <w:uiPriority w:val="32"/>
    <w:qFormat/>
    <w:rsid w:val="00792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cp:lastPrinted>2024-05-21T14:51:00Z</cp:lastPrinted>
  <dcterms:created xsi:type="dcterms:W3CDTF">2024-05-21T14:48:00Z</dcterms:created>
  <dcterms:modified xsi:type="dcterms:W3CDTF">2024-05-21T14:51:00Z</dcterms:modified>
</cp:coreProperties>
</file>