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F0BC" w14:textId="166C6271" w:rsidR="00C870F4" w:rsidRDefault="00C870F4">
      <w:pPr>
        <w:rPr>
          <w:noProof/>
        </w:rPr>
      </w:pPr>
      <w:r>
        <w:rPr>
          <w:noProof/>
        </w:rPr>
        <w:drawing>
          <wp:inline distT="0" distB="0" distL="0" distR="0" wp14:anchorId="57093B40" wp14:editId="1832FAEB">
            <wp:extent cx="5615940" cy="3528060"/>
            <wp:effectExtent l="0" t="0" r="3810" b="0"/>
            <wp:docPr id="1" name="Picture 1" descr="A close-up of a bracele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bracelet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EF5E2" w14:textId="77777777" w:rsidR="00C870F4" w:rsidRDefault="00C870F4">
      <w:pPr>
        <w:rPr>
          <w:noProof/>
        </w:rPr>
      </w:pPr>
    </w:p>
    <w:p w14:paraId="0A532250" w14:textId="57E5654F" w:rsidR="00FB650E" w:rsidRPr="00C870F4" w:rsidRDefault="00C870F4">
      <w:pPr>
        <w:rPr>
          <w:i/>
          <w:iCs/>
        </w:rPr>
      </w:pPr>
      <w:r w:rsidRPr="00C870F4">
        <w:rPr>
          <w:i/>
          <w:iCs/>
          <w:noProof/>
        </w:rPr>
        <w:t>File: Adam Moverley – Somite rostrocaudal identity – v1- 251122</w:t>
      </w:r>
    </w:p>
    <w:sectPr w:rsidR="00FB650E" w:rsidRPr="00C870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F4"/>
    <w:rsid w:val="00C870F4"/>
    <w:rsid w:val="00FB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C3DBC"/>
  <w15:chartTrackingRefBased/>
  <w15:docId w15:val="{22C64FF5-6B2C-4DBE-B45F-DBB2C6DD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Company>KCL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Piggott, Maryanne</dc:creator>
  <cp:keywords/>
  <dc:description/>
  <cp:lastModifiedBy>Piggott, Maryanne</cp:lastModifiedBy>
  <cp:revision>1</cp:revision>
  <dcterms:created xsi:type="dcterms:W3CDTF">2022-11-25T15:36:00Z</dcterms:created>
  <dcterms:modified xsi:type="dcterms:W3CDTF">2022-11-25T15:38:00Z</dcterms:modified>
</cp:coreProperties>
</file>