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52EC" w14:textId="18F63FEF" w:rsidR="00FC454E" w:rsidRPr="00A32AC4" w:rsidRDefault="00FC454E" w:rsidP="00FC45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A32AC4">
        <w:rPr>
          <w:rFonts w:ascii="Calibri" w:hAnsi="Calibri" w:cs="Calibri"/>
          <w:b/>
          <w:bCs/>
          <w:kern w:val="0"/>
          <w:sz w:val="24"/>
          <w:szCs w:val="24"/>
        </w:rPr>
        <w:t>PROJECT RESUME</w:t>
      </w:r>
    </w:p>
    <w:p w14:paraId="1A74D53F" w14:textId="77777777" w:rsidR="00FC454E" w:rsidRPr="00A32AC4" w:rsidRDefault="00FC454E" w:rsidP="00FC45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01C51FE4" w14:textId="77777777" w:rsidR="00A32AC4" w:rsidRPr="00A32AC4" w:rsidRDefault="00FC454E" w:rsidP="00A32AC4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32AC4">
        <w:rPr>
          <w:rFonts w:ascii="Calibri" w:hAnsi="Calibri" w:cs="Calibri"/>
          <w:b/>
          <w:bCs/>
        </w:rPr>
        <w:t>TITLE</w:t>
      </w:r>
      <w:r w:rsidRPr="00A32AC4">
        <w:rPr>
          <w:rFonts w:ascii="Calibri" w:hAnsi="Calibri" w:cs="Calibri"/>
        </w:rPr>
        <w:t xml:space="preserve">: </w:t>
      </w:r>
      <w:r w:rsidR="00A32AC4" w:rsidRPr="00A32AC4">
        <w:rPr>
          <w:rFonts w:ascii="Calibri" w:eastAsiaTheme="minorEastAsia" w:hAnsi="Calibri" w:cs="Calibri"/>
          <w:color w:val="333333"/>
          <w:kern w:val="24"/>
          <w:lang w:val="en-US"/>
        </w:rPr>
        <w:t>Exploring short-term plasticity in dopamine release between anatomical compartments of nigrostriatal dopamine neurons</w:t>
      </w:r>
    </w:p>
    <w:p w14:paraId="4E46E432" w14:textId="02652BF3" w:rsidR="00FC454E" w:rsidRPr="00A32AC4" w:rsidRDefault="00FC454E" w:rsidP="00FC454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D86A77B" w14:textId="77777777" w:rsidR="00A32AC4" w:rsidRPr="00A32AC4" w:rsidRDefault="00A32AC4" w:rsidP="00A32AC4">
      <w:pPr>
        <w:rPr>
          <w:rFonts w:ascii="Calibri" w:hAnsi="Calibri" w:cs="Calibri"/>
          <w:sz w:val="24"/>
          <w:szCs w:val="24"/>
        </w:rPr>
      </w:pPr>
      <w:r w:rsidRPr="00A32AC4">
        <w:rPr>
          <w:rFonts w:ascii="Calibri" w:hAnsi="Calibri" w:cs="Calibri"/>
          <w:sz w:val="24"/>
          <w:szCs w:val="24"/>
        </w:rPr>
        <w:t xml:space="preserve">Nigrostriatal dopamine neurons form vast axonal arbours in the striatum, where dopamine release from these axons exhibits intrinsic short-term plasticity, governed by dopamine transporters. Dynamics in the </w:t>
      </w:r>
      <w:proofErr w:type="spellStart"/>
      <w:r w:rsidRPr="00A32AC4">
        <w:rPr>
          <w:rFonts w:ascii="Calibri" w:hAnsi="Calibri" w:cs="Calibri"/>
          <w:sz w:val="24"/>
          <w:szCs w:val="24"/>
        </w:rPr>
        <w:t>somatodendritic</w:t>
      </w:r>
      <w:proofErr w:type="spellEnd"/>
      <w:r w:rsidRPr="00A32AC4">
        <w:rPr>
          <w:rFonts w:ascii="Calibri" w:hAnsi="Calibri" w:cs="Calibri"/>
          <w:sz w:val="24"/>
          <w:szCs w:val="24"/>
        </w:rPr>
        <w:t xml:space="preserve"> compartment of these neurons, however, remains unexplored. This project aims to explore whether the </w:t>
      </w:r>
      <w:proofErr w:type="spellStart"/>
      <w:r w:rsidRPr="00A32AC4">
        <w:rPr>
          <w:rFonts w:ascii="Calibri" w:hAnsi="Calibri" w:cs="Calibri"/>
          <w:sz w:val="24"/>
          <w:szCs w:val="24"/>
        </w:rPr>
        <w:t>somatodendritic</w:t>
      </w:r>
      <w:proofErr w:type="spellEnd"/>
      <w:r w:rsidRPr="00A32AC4">
        <w:rPr>
          <w:rFonts w:ascii="Calibri" w:hAnsi="Calibri" w:cs="Calibri"/>
          <w:sz w:val="24"/>
          <w:szCs w:val="24"/>
        </w:rPr>
        <w:t xml:space="preserve"> compartment of dopamine neurons also exhibits short-term plasticity in release, and whether dopamine transporters regulate this plasticity. We will use a combination of fluorescent dopamine indicator imaging and pharmacology, in </w:t>
      </w:r>
      <w:r w:rsidRPr="00A32AC4">
        <w:rPr>
          <w:rFonts w:ascii="Calibri" w:hAnsi="Calibri" w:cs="Calibri"/>
          <w:i/>
          <w:iCs/>
          <w:sz w:val="24"/>
          <w:szCs w:val="24"/>
        </w:rPr>
        <w:t>ex vivo</w:t>
      </w:r>
      <w:r w:rsidRPr="00A32AC4">
        <w:rPr>
          <w:rFonts w:ascii="Calibri" w:hAnsi="Calibri" w:cs="Calibri"/>
          <w:sz w:val="24"/>
          <w:szCs w:val="24"/>
        </w:rPr>
        <w:t xml:space="preserve"> mouse brain slices, to gain an understanding of how these dynamics may or may not differ between dopamine neuron compartments. These neurons degenerate in Parkinson’s </w:t>
      </w:r>
      <w:proofErr w:type="gramStart"/>
      <w:r w:rsidRPr="00A32AC4">
        <w:rPr>
          <w:rFonts w:ascii="Calibri" w:hAnsi="Calibri" w:cs="Calibri"/>
          <w:sz w:val="24"/>
          <w:szCs w:val="24"/>
        </w:rPr>
        <w:t>disease,</w:t>
      </w:r>
      <w:proofErr w:type="gramEnd"/>
      <w:r w:rsidRPr="00A32AC4">
        <w:rPr>
          <w:rFonts w:ascii="Calibri" w:hAnsi="Calibri" w:cs="Calibri"/>
          <w:sz w:val="24"/>
          <w:szCs w:val="24"/>
        </w:rPr>
        <w:t xml:space="preserve"> thus our understanding of these dynamics may give insight into what makes these neurons so vulnerable to neurodegeneration.</w:t>
      </w:r>
    </w:p>
    <w:p w14:paraId="2D351590" w14:textId="10AD2424" w:rsidR="00FC454E" w:rsidRPr="00A32AC4" w:rsidRDefault="00FC454E" w:rsidP="00FC45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4B114CC5" w14:textId="77777777" w:rsidR="00FC454E" w:rsidRPr="00A32AC4" w:rsidRDefault="00FC454E" w:rsidP="00FC45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2D7F5420" w14:textId="65EAAF87" w:rsidR="00FC454E" w:rsidRPr="00A32AC4" w:rsidRDefault="00FC454E" w:rsidP="00FC45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A32AC4">
        <w:rPr>
          <w:rFonts w:ascii="Calibri" w:hAnsi="Calibri" w:cs="Calibri"/>
          <w:i/>
          <w:iCs/>
          <w:kern w:val="0"/>
          <w:sz w:val="24"/>
          <w:szCs w:val="24"/>
        </w:rPr>
        <w:t xml:space="preserve">File: USRVS Project Resume 202425 </w:t>
      </w:r>
      <w:r w:rsidR="00A32AC4">
        <w:rPr>
          <w:rFonts w:ascii="Calibri" w:hAnsi="Calibri" w:cs="Calibri"/>
          <w:i/>
          <w:iCs/>
          <w:kern w:val="0"/>
          <w:sz w:val="24"/>
          <w:szCs w:val="24"/>
        </w:rPr>
        <w:t>CRAGG</w:t>
      </w:r>
    </w:p>
    <w:sectPr w:rsidR="00FC454E" w:rsidRPr="00A32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4E"/>
    <w:rsid w:val="000D6324"/>
    <w:rsid w:val="003907F8"/>
    <w:rsid w:val="00403A20"/>
    <w:rsid w:val="005D215A"/>
    <w:rsid w:val="00A32AC4"/>
    <w:rsid w:val="00AD09B5"/>
    <w:rsid w:val="00B9136D"/>
    <w:rsid w:val="00FC454E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965F"/>
  <w15:chartTrackingRefBased/>
  <w15:docId w15:val="{54748851-FB52-472D-AB89-C90D582F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5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901</Characters>
  <Application>Microsoft Office Word</Application>
  <DocSecurity>0</DocSecurity>
  <Lines>7</Lines>
  <Paragraphs>2</Paragraphs>
  <ScaleCrop>false</ScaleCrop>
  <Company>KCL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Piggott</dc:creator>
  <cp:keywords/>
  <dc:description/>
  <cp:lastModifiedBy>Mary-Anne Piggott</cp:lastModifiedBy>
  <cp:revision>3</cp:revision>
  <cp:lastPrinted>2025-05-20T13:33:00Z</cp:lastPrinted>
  <dcterms:created xsi:type="dcterms:W3CDTF">2025-05-20T13:31:00Z</dcterms:created>
  <dcterms:modified xsi:type="dcterms:W3CDTF">2025-05-20T13:33:00Z</dcterms:modified>
</cp:coreProperties>
</file>