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34E0" w14:textId="2A4DCFAA" w:rsidR="00A254FA" w:rsidRDefault="00A254FA">
      <w:pPr>
        <w:rPr>
          <w:sz w:val="23"/>
          <w:szCs w:val="23"/>
        </w:rPr>
      </w:pPr>
      <w:r>
        <w:rPr>
          <w:sz w:val="23"/>
          <w:szCs w:val="23"/>
        </w:rPr>
        <w:t>PROJECT RESUME</w:t>
      </w:r>
    </w:p>
    <w:p w14:paraId="2A48ED21" w14:textId="77777777" w:rsidR="00A254FA" w:rsidRDefault="00A254FA">
      <w:pPr>
        <w:rPr>
          <w:sz w:val="23"/>
          <w:szCs w:val="23"/>
        </w:rPr>
      </w:pPr>
    </w:p>
    <w:p w14:paraId="0BDF8D2B" w14:textId="062474EB" w:rsidR="00A254FA" w:rsidRDefault="00A254FA">
      <w:pPr>
        <w:rPr>
          <w:sz w:val="23"/>
          <w:szCs w:val="23"/>
        </w:rPr>
      </w:pPr>
      <w:r>
        <w:rPr>
          <w:sz w:val="23"/>
          <w:szCs w:val="23"/>
        </w:rPr>
        <w:t xml:space="preserve">The feline humeral </w:t>
      </w:r>
      <w:r>
        <w:rPr>
          <w:i/>
          <w:iCs/>
          <w:sz w:val="23"/>
          <w:szCs w:val="23"/>
        </w:rPr>
        <w:t>supracondylar foramen</w:t>
      </w:r>
      <w:r>
        <w:rPr>
          <w:sz w:val="23"/>
          <w:szCs w:val="23"/>
        </w:rPr>
        <w:t xml:space="preserve">, or its vestige found in humans as the </w:t>
      </w:r>
      <w:r>
        <w:rPr>
          <w:i/>
          <w:iCs/>
          <w:sz w:val="23"/>
          <w:szCs w:val="23"/>
        </w:rPr>
        <w:t>supracondylar process</w:t>
      </w:r>
      <w:r>
        <w:rPr>
          <w:sz w:val="23"/>
          <w:szCs w:val="23"/>
        </w:rPr>
        <w:t xml:space="preserve">—remains a mysterious structure with its physiologic as well as evolutionary relevance still unsettled. Despite sporadic attempts to explore the structure, our knowledge on it continues to be nascent, albeit its clinical significance, particularly in humans. Some argue that the foramen, as found in the feline species, is nothing more than an ossified version of the </w:t>
      </w:r>
      <w:r>
        <w:rPr>
          <w:i/>
          <w:iCs/>
          <w:sz w:val="23"/>
          <w:szCs w:val="23"/>
        </w:rPr>
        <w:t xml:space="preserve">ligament of Struthers </w:t>
      </w:r>
      <w:r>
        <w:rPr>
          <w:sz w:val="23"/>
          <w:szCs w:val="23"/>
        </w:rPr>
        <w:t xml:space="preserve">encountered in humans—which is the remnant of one of the heads of the </w:t>
      </w:r>
      <w:r>
        <w:rPr>
          <w:i/>
          <w:iCs/>
          <w:sz w:val="23"/>
          <w:szCs w:val="23"/>
        </w:rPr>
        <w:t xml:space="preserve">coracobrachialis </w:t>
      </w:r>
      <w:r>
        <w:rPr>
          <w:sz w:val="23"/>
          <w:szCs w:val="23"/>
        </w:rPr>
        <w:t>muscles found in apes that has lost its significance with evolution of terrestrial mammals including humans. In this study, advanced image analytic skills will be morphed onto medical imaging, such as computed tomographic (CT) data, to understand how the osseous foramen in feline species links morphologically to the humeral shaft with emphasis on its evolutionary significance.</w:t>
      </w:r>
    </w:p>
    <w:p w14:paraId="3FA60BC6" w14:textId="601E91CE" w:rsidR="00A254FA" w:rsidRDefault="00A254FA">
      <w:pPr>
        <w:rPr>
          <w:sz w:val="23"/>
          <w:szCs w:val="23"/>
        </w:rPr>
      </w:pPr>
    </w:p>
    <w:p w14:paraId="0FCC74BD" w14:textId="1FE57003" w:rsidR="00A254FA" w:rsidRDefault="00A254FA">
      <w:r>
        <w:t>File: USVRS Project Resume 202021 BHATTACHARJEE</w:t>
      </w:r>
    </w:p>
    <w:sectPr w:rsidR="00A25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FA"/>
    <w:rsid w:val="00A25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3A60"/>
  <w15:chartTrackingRefBased/>
  <w15:docId w15:val="{DE6D5B22-D548-4A82-B7AD-2FD7D879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1</cp:revision>
  <dcterms:created xsi:type="dcterms:W3CDTF">2021-05-17T14:16:00Z</dcterms:created>
  <dcterms:modified xsi:type="dcterms:W3CDTF">2021-05-17T14:18:00Z</dcterms:modified>
</cp:coreProperties>
</file>